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1249" w14:textId="071F4CD5" w:rsidR="00AE6B25" w:rsidRPr="0028582D" w:rsidRDefault="001C71E7" w:rsidP="001C71E7">
      <w:pPr>
        <w:pStyle w:val="NoSpacing"/>
        <w:jc w:val="center"/>
        <w:rPr>
          <w:b/>
          <w:bCs/>
          <w:sz w:val="32"/>
          <w:szCs w:val="32"/>
        </w:rPr>
      </w:pPr>
      <w:r w:rsidRPr="0028582D">
        <w:rPr>
          <w:b/>
          <w:bCs/>
          <w:sz w:val="32"/>
          <w:szCs w:val="32"/>
        </w:rPr>
        <w:t>HEALTH AND SAFETY RISK ASSESSMENT</w:t>
      </w:r>
    </w:p>
    <w:p w14:paraId="31ACDD05" w14:textId="1098818E" w:rsidR="001C71E7" w:rsidRDefault="001C71E7" w:rsidP="001C71E7">
      <w:pPr>
        <w:pStyle w:val="NoSpacing"/>
        <w:jc w:val="center"/>
        <w:rPr>
          <w:b/>
          <w:bCs/>
        </w:rPr>
      </w:pPr>
      <w:r>
        <w:rPr>
          <w:b/>
          <w:bCs/>
        </w:rPr>
        <w:t xml:space="preserve">For: </w:t>
      </w:r>
      <w:r w:rsidR="00FC41F3">
        <w:rPr>
          <w:b/>
          <w:bCs/>
        </w:rPr>
        <w:t>Southern</w:t>
      </w:r>
      <w:r w:rsidR="00E41598">
        <w:rPr>
          <w:b/>
          <w:bCs/>
        </w:rPr>
        <w:t xml:space="preserve"> Cairn Terrier Club </w:t>
      </w:r>
      <w:r w:rsidR="00FC41F3">
        <w:rPr>
          <w:b/>
          <w:bCs/>
        </w:rPr>
        <w:t xml:space="preserve">Championship Show on </w:t>
      </w:r>
      <w:r w:rsidR="00066EEB">
        <w:rPr>
          <w:b/>
          <w:bCs/>
        </w:rPr>
        <w:t>1st</w:t>
      </w:r>
      <w:r w:rsidR="00230E8A">
        <w:rPr>
          <w:b/>
          <w:bCs/>
        </w:rPr>
        <w:t xml:space="preserve"> June</w:t>
      </w:r>
      <w:r w:rsidR="00FC41F3">
        <w:rPr>
          <w:b/>
          <w:bCs/>
        </w:rPr>
        <w:t xml:space="preserve"> 202</w:t>
      </w:r>
      <w:r w:rsidR="00066EEB">
        <w:rPr>
          <w:b/>
          <w:bCs/>
        </w:rPr>
        <w:t>4</w:t>
      </w:r>
      <w:r w:rsidR="00E41598">
        <w:rPr>
          <w:b/>
          <w:bCs/>
        </w:rPr>
        <w:t xml:space="preserve"> at </w:t>
      </w:r>
      <w:r w:rsidR="00230E8A">
        <w:rPr>
          <w:b/>
          <w:bCs/>
        </w:rPr>
        <w:t>Newbury Showground, RG189QZ</w:t>
      </w:r>
    </w:p>
    <w:tbl>
      <w:tblPr>
        <w:tblStyle w:val="TableGrid"/>
        <w:tblpPr w:leftFromText="180" w:rightFromText="180" w:vertAnchor="text" w:horzAnchor="margin" w:tblpY="139"/>
        <w:tblW w:w="0" w:type="auto"/>
        <w:tblLook w:val="04A0" w:firstRow="1" w:lastRow="0" w:firstColumn="1" w:lastColumn="0" w:noHBand="0" w:noVBand="1"/>
      </w:tblPr>
      <w:tblGrid>
        <w:gridCol w:w="3487"/>
        <w:gridCol w:w="3487"/>
        <w:gridCol w:w="3487"/>
        <w:gridCol w:w="3487"/>
      </w:tblGrid>
      <w:tr w:rsidR="0028582D" w14:paraId="40F55258" w14:textId="77777777" w:rsidTr="00F60870">
        <w:trPr>
          <w:trHeight w:val="269"/>
        </w:trPr>
        <w:tc>
          <w:tcPr>
            <w:tcW w:w="3487" w:type="dxa"/>
          </w:tcPr>
          <w:p w14:paraId="5B9AAF0A" w14:textId="5422F652" w:rsidR="0028582D" w:rsidRDefault="0028582D" w:rsidP="0028582D">
            <w:pPr>
              <w:pStyle w:val="NoSpacing"/>
              <w:rPr>
                <w:b/>
                <w:bCs/>
              </w:rPr>
            </w:pPr>
            <w:r>
              <w:rPr>
                <w:b/>
                <w:bCs/>
              </w:rPr>
              <w:t>Assessor Name:</w:t>
            </w:r>
          </w:p>
        </w:tc>
        <w:tc>
          <w:tcPr>
            <w:tcW w:w="3487" w:type="dxa"/>
          </w:tcPr>
          <w:p w14:paraId="6E451843" w14:textId="01B2813E" w:rsidR="0028582D" w:rsidRDefault="00FC41F3" w:rsidP="0028582D">
            <w:pPr>
              <w:pStyle w:val="NoSpacing"/>
              <w:rPr>
                <w:b/>
                <w:bCs/>
              </w:rPr>
            </w:pPr>
            <w:r>
              <w:rPr>
                <w:b/>
                <w:bCs/>
              </w:rPr>
              <w:t>Maxine Bennett</w:t>
            </w:r>
          </w:p>
        </w:tc>
        <w:tc>
          <w:tcPr>
            <w:tcW w:w="3487" w:type="dxa"/>
            <w:vMerge w:val="restart"/>
            <w:shd w:val="clear" w:color="auto" w:fill="auto"/>
          </w:tcPr>
          <w:p w14:paraId="5397EB07" w14:textId="69C9B62D" w:rsidR="0028582D" w:rsidRPr="00542184" w:rsidRDefault="00FC41F3" w:rsidP="0028582D">
            <w:pPr>
              <w:pStyle w:val="NoSpacing"/>
              <w:rPr>
                <w:b/>
                <w:bCs/>
              </w:rPr>
            </w:pPr>
            <w:r w:rsidRPr="00542184">
              <w:rPr>
                <w:b/>
                <w:bCs/>
              </w:rPr>
              <w:t>Show Manager set up &amp; take</w:t>
            </w:r>
            <w:r w:rsidR="007D2256">
              <w:rPr>
                <w:b/>
                <w:bCs/>
              </w:rPr>
              <w:t>-</w:t>
            </w:r>
            <w:r w:rsidRPr="00542184">
              <w:rPr>
                <w:b/>
                <w:bCs/>
              </w:rPr>
              <w:t xml:space="preserve"> down</w:t>
            </w:r>
          </w:p>
          <w:p w14:paraId="57525646" w14:textId="0DD14D39" w:rsidR="00FC41F3" w:rsidRDefault="00FC41F3" w:rsidP="0028582D">
            <w:pPr>
              <w:pStyle w:val="NoSpacing"/>
              <w:rPr>
                <w:b/>
                <w:bCs/>
              </w:rPr>
            </w:pPr>
            <w:r w:rsidRPr="00542184">
              <w:rPr>
                <w:b/>
                <w:bCs/>
              </w:rPr>
              <w:t>Show Manager on the day</w:t>
            </w:r>
          </w:p>
        </w:tc>
        <w:tc>
          <w:tcPr>
            <w:tcW w:w="3487" w:type="dxa"/>
            <w:vMerge w:val="restart"/>
          </w:tcPr>
          <w:p w14:paraId="5839EAE6" w14:textId="353BAD1A" w:rsidR="00FC41F3" w:rsidRDefault="00F60870" w:rsidP="0028582D">
            <w:pPr>
              <w:pStyle w:val="NoSpacing"/>
              <w:rPr>
                <w:b/>
                <w:bCs/>
              </w:rPr>
            </w:pPr>
            <w:r>
              <w:rPr>
                <w:b/>
                <w:bCs/>
              </w:rPr>
              <w:t>Maxine Bennett</w:t>
            </w:r>
          </w:p>
        </w:tc>
      </w:tr>
      <w:tr w:rsidR="0028582D" w14:paraId="0E3161BD" w14:textId="77777777" w:rsidTr="00F60870">
        <w:trPr>
          <w:trHeight w:val="269"/>
        </w:trPr>
        <w:tc>
          <w:tcPr>
            <w:tcW w:w="3487" w:type="dxa"/>
          </w:tcPr>
          <w:p w14:paraId="1E64DD2D" w14:textId="11E1D353" w:rsidR="0028582D" w:rsidRDefault="0028582D" w:rsidP="0028582D">
            <w:pPr>
              <w:pStyle w:val="NoSpacing"/>
              <w:rPr>
                <w:b/>
                <w:bCs/>
              </w:rPr>
            </w:pPr>
            <w:r>
              <w:rPr>
                <w:b/>
                <w:bCs/>
              </w:rPr>
              <w:t>Assessment Date:</w:t>
            </w:r>
          </w:p>
        </w:tc>
        <w:tc>
          <w:tcPr>
            <w:tcW w:w="3487" w:type="dxa"/>
          </w:tcPr>
          <w:p w14:paraId="5C647DA3" w14:textId="7CECB996" w:rsidR="0028582D" w:rsidRDefault="00F60870" w:rsidP="0028582D">
            <w:pPr>
              <w:pStyle w:val="NoSpacing"/>
              <w:rPr>
                <w:b/>
                <w:bCs/>
              </w:rPr>
            </w:pPr>
            <w:r>
              <w:rPr>
                <w:b/>
                <w:bCs/>
              </w:rPr>
              <w:t>2</w:t>
            </w:r>
            <w:r w:rsidR="00066EEB">
              <w:rPr>
                <w:b/>
                <w:bCs/>
              </w:rPr>
              <w:t>4</w:t>
            </w:r>
            <w:r w:rsidR="00230E8A">
              <w:rPr>
                <w:b/>
                <w:bCs/>
              </w:rPr>
              <w:t>.05.2</w:t>
            </w:r>
            <w:r w:rsidR="00066EEB">
              <w:rPr>
                <w:b/>
                <w:bCs/>
              </w:rPr>
              <w:t>4</w:t>
            </w:r>
          </w:p>
        </w:tc>
        <w:tc>
          <w:tcPr>
            <w:tcW w:w="3487" w:type="dxa"/>
            <w:vMerge/>
            <w:shd w:val="clear" w:color="auto" w:fill="auto"/>
          </w:tcPr>
          <w:p w14:paraId="6DC75C6A" w14:textId="77777777" w:rsidR="0028582D" w:rsidRDefault="0028582D" w:rsidP="0028582D">
            <w:pPr>
              <w:pStyle w:val="NoSpacing"/>
              <w:rPr>
                <w:b/>
                <w:bCs/>
              </w:rPr>
            </w:pPr>
          </w:p>
        </w:tc>
        <w:tc>
          <w:tcPr>
            <w:tcW w:w="3487" w:type="dxa"/>
            <w:vMerge/>
          </w:tcPr>
          <w:p w14:paraId="1E85CDB5" w14:textId="0CC49CFD" w:rsidR="0028582D" w:rsidRDefault="0028582D" w:rsidP="0028582D">
            <w:pPr>
              <w:pStyle w:val="NoSpacing"/>
              <w:rPr>
                <w:b/>
                <w:bCs/>
              </w:rPr>
            </w:pPr>
          </w:p>
        </w:tc>
      </w:tr>
      <w:tr w:rsidR="0028582D" w14:paraId="37E880AB" w14:textId="77777777" w:rsidTr="00F60870">
        <w:trPr>
          <w:trHeight w:val="269"/>
        </w:trPr>
        <w:tc>
          <w:tcPr>
            <w:tcW w:w="3487" w:type="dxa"/>
            <w:shd w:val="clear" w:color="auto" w:fill="auto"/>
          </w:tcPr>
          <w:p w14:paraId="4E2153F5" w14:textId="353801EA" w:rsidR="0028582D" w:rsidRDefault="0028582D" w:rsidP="0028582D">
            <w:pPr>
              <w:pStyle w:val="NoSpacing"/>
              <w:rPr>
                <w:b/>
                <w:bCs/>
              </w:rPr>
            </w:pPr>
            <w:r w:rsidRPr="00542184">
              <w:rPr>
                <w:b/>
                <w:bCs/>
              </w:rPr>
              <w:t>Health &amp; Safety Officer:</w:t>
            </w:r>
          </w:p>
        </w:tc>
        <w:tc>
          <w:tcPr>
            <w:tcW w:w="3487" w:type="dxa"/>
          </w:tcPr>
          <w:p w14:paraId="5CC85DDE" w14:textId="7E5F9DF5" w:rsidR="0028582D" w:rsidRDefault="00F60870" w:rsidP="0028582D">
            <w:pPr>
              <w:pStyle w:val="NoSpacing"/>
              <w:rPr>
                <w:b/>
                <w:bCs/>
              </w:rPr>
            </w:pPr>
            <w:r>
              <w:rPr>
                <w:b/>
                <w:bCs/>
              </w:rPr>
              <w:t>Maxine Bennett</w:t>
            </w:r>
          </w:p>
        </w:tc>
        <w:tc>
          <w:tcPr>
            <w:tcW w:w="3487" w:type="dxa"/>
          </w:tcPr>
          <w:p w14:paraId="72EF4A25" w14:textId="2FF9D94C" w:rsidR="0028582D" w:rsidRDefault="0028582D" w:rsidP="0028582D">
            <w:pPr>
              <w:pStyle w:val="NoSpacing"/>
              <w:rPr>
                <w:b/>
                <w:bCs/>
              </w:rPr>
            </w:pPr>
          </w:p>
        </w:tc>
        <w:tc>
          <w:tcPr>
            <w:tcW w:w="3487" w:type="dxa"/>
          </w:tcPr>
          <w:p w14:paraId="6F9EBDE9" w14:textId="0A531283" w:rsidR="0028582D" w:rsidRDefault="0028582D" w:rsidP="0028582D">
            <w:pPr>
              <w:pStyle w:val="NoSpacing"/>
              <w:rPr>
                <w:b/>
                <w:bCs/>
              </w:rPr>
            </w:pPr>
          </w:p>
        </w:tc>
      </w:tr>
    </w:tbl>
    <w:p w14:paraId="50B9816C" w14:textId="212135E7" w:rsidR="001C71E7" w:rsidRDefault="001C71E7" w:rsidP="001C71E7">
      <w:pPr>
        <w:pStyle w:val="NoSpacing"/>
        <w:jc w:val="center"/>
        <w:rPr>
          <w:b/>
          <w:bCs/>
        </w:rPr>
      </w:pPr>
    </w:p>
    <w:tbl>
      <w:tblPr>
        <w:tblStyle w:val="TableGrid"/>
        <w:tblW w:w="143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7"/>
      </w:tblGrid>
      <w:tr w:rsidR="005525D1" w:rsidRPr="00FC41F3" w14:paraId="3CBF5A19" w14:textId="77777777" w:rsidTr="008876BF">
        <w:tc>
          <w:tcPr>
            <w:tcW w:w="14317" w:type="dxa"/>
          </w:tcPr>
          <w:p w14:paraId="53FFBB51" w14:textId="77777777" w:rsidR="005525D1" w:rsidRPr="00FC41F3" w:rsidRDefault="005525D1" w:rsidP="0028582D">
            <w:pPr>
              <w:pStyle w:val="NoSpacing"/>
              <w:jc w:val="center"/>
              <w:rPr>
                <w:b/>
                <w:bCs/>
                <w:sz w:val="16"/>
                <w:szCs w:val="16"/>
              </w:rPr>
            </w:pPr>
          </w:p>
          <w:p w14:paraId="6EB4BD02" w14:textId="13249816" w:rsidR="00F31E5D" w:rsidRPr="00FC40CB" w:rsidRDefault="00FC41F3" w:rsidP="008876BF">
            <w:pPr>
              <w:pStyle w:val="NoSpacing"/>
              <w:ind w:left="-387" w:right="-397"/>
              <w:jc w:val="center"/>
              <w:rPr>
                <w:b/>
                <w:bCs/>
              </w:rPr>
            </w:pPr>
            <w:r w:rsidRPr="00FC41F3">
              <w:rPr>
                <w:b/>
                <w:bCs/>
              </w:rPr>
              <w:t xml:space="preserve">The Championship Show will take place in a dedicated </w:t>
            </w:r>
            <w:r w:rsidR="00230E8A" w:rsidRPr="00FC40CB">
              <w:rPr>
                <w:b/>
                <w:bCs/>
              </w:rPr>
              <w:t>ring</w:t>
            </w:r>
            <w:r w:rsidR="00066EEB" w:rsidRPr="00FC40CB">
              <w:rPr>
                <w:b/>
                <w:bCs/>
              </w:rPr>
              <w:t xml:space="preserve">, RING </w:t>
            </w:r>
            <w:r w:rsidR="008876BF" w:rsidRPr="00FC40CB">
              <w:rPr>
                <w:b/>
                <w:bCs/>
              </w:rPr>
              <w:t>19</w:t>
            </w:r>
            <w:r w:rsidR="00066EEB" w:rsidRPr="00FC40CB">
              <w:rPr>
                <w:b/>
                <w:bCs/>
              </w:rPr>
              <w:t xml:space="preserve"> </w:t>
            </w:r>
            <w:r w:rsidR="00230E8A" w:rsidRPr="00FC40CB">
              <w:rPr>
                <w:b/>
                <w:bCs/>
              </w:rPr>
              <w:t>in conjunction with Southern Counties Canine Association General Championship</w:t>
            </w:r>
            <w:r w:rsidR="008876BF" w:rsidRPr="00FC40CB">
              <w:rPr>
                <w:b/>
                <w:bCs/>
              </w:rPr>
              <w:t xml:space="preserve"> </w:t>
            </w:r>
            <w:r w:rsidR="00230E8A" w:rsidRPr="00FC40CB">
              <w:rPr>
                <w:b/>
                <w:bCs/>
              </w:rPr>
              <w:t xml:space="preserve">Show.  </w:t>
            </w:r>
          </w:p>
          <w:p w14:paraId="456B4C78" w14:textId="6AA21497" w:rsidR="00F31E5D" w:rsidRPr="00FC40CB" w:rsidRDefault="00C10866" w:rsidP="008876BF">
            <w:pPr>
              <w:pStyle w:val="NoSpacing"/>
              <w:ind w:left="-389" w:firstLine="389"/>
              <w:jc w:val="center"/>
              <w:rPr>
                <w:b/>
                <w:bCs/>
              </w:rPr>
            </w:pPr>
            <w:r w:rsidRPr="00FC40CB">
              <w:rPr>
                <w:b/>
                <w:bCs/>
              </w:rPr>
              <w:t xml:space="preserve">If wet weather the Championship Show will take place in the </w:t>
            </w:r>
            <w:r w:rsidR="00066EEB" w:rsidRPr="00FC40CB">
              <w:rPr>
                <w:b/>
                <w:bCs/>
              </w:rPr>
              <w:t>tented</w:t>
            </w:r>
            <w:r w:rsidRPr="00FC40CB">
              <w:rPr>
                <w:b/>
                <w:bCs/>
              </w:rPr>
              <w:t xml:space="preserve"> covered area</w:t>
            </w:r>
            <w:r w:rsidR="00066EEB" w:rsidRPr="00FC40CB">
              <w:rPr>
                <w:b/>
                <w:bCs/>
              </w:rPr>
              <w:t xml:space="preserve"> of RING </w:t>
            </w:r>
            <w:r w:rsidR="008876BF" w:rsidRPr="00FC40CB">
              <w:rPr>
                <w:b/>
                <w:bCs/>
              </w:rPr>
              <w:t>19.</w:t>
            </w:r>
          </w:p>
          <w:p w14:paraId="7B8DF788" w14:textId="2EEF1DC0" w:rsidR="00C65165" w:rsidRDefault="00D71FA5" w:rsidP="00C65165">
            <w:pPr>
              <w:pStyle w:val="NoSpacing"/>
              <w:jc w:val="center"/>
              <w:rPr>
                <w:b/>
                <w:bCs/>
              </w:rPr>
            </w:pPr>
            <w:r w:rsidRPr="00FC40CB">
              <w:rPr>
                <w:b/>
                <w:bCs/>
              </w:rPr>
              <w:t>All communal areas such as car parks, entrances, exits, walkways, benching</w:t>
            </w:r>
            <w:r w:rsidR="00EC4DCA" w:rsidRPr="00FC40CB">
              <w:rPr>
                <w:b/>
                <w:bCs/>
              </w:rPr>
              <w:t>, toilets, café facilities and communal areas</w:t>
            </w:r>
            <w:r w:rsidRPr="00FC40CB">
              <w:rPr>
                <w:b/>
                <w:bCs/>
              </w:rPr>
              <w:t xml:space="preserve"> will be risk assessed by the Southern Counties Canine Association</w:t>
            </w:r>
            <w:r w:rsidR="00C65165" w:rsidRPr="00FC40CB">
              <w:rPr>
                <w:b/>
                <w:bCs/>
              </w:rPr>
              <w:t xml:space="preserve">.  This risk assessment should be read in conjunction with the </w:t>
            </w:r>
            <w:r w:rsidR="008876BF" w:rsidRPr="00FC40CB">
              <w:rPr>
                <w:b/>
                <w:bCs/>
              </w:rPr>
              <w:t>SCCA Championship Show</w:t>
            </w:r>
            <w:r w:rsidR="00F31E5D" w:rsidRPr="00FC40CB">
              <w:rPr>
                <w:b/>
                <w:bCs/>
              </w:rPr>
              <w:t xml:space="preserve"> </w:t>
            </w:r>
            <w:r w:rsidR="00F31E5D">
              <w:rPr>
                <w:b/>
                <w:bCs/>
              </w:rPr>
              <w:t>Risk Assessment.</w:t>
            </w:r>
          </w:p>
          <w:p w14:paraId="1729FF6C" w14:textId="4138888F" w:rsidR="00D25DAB" w:rsidRDefault="00D25DAB" w:rsidP="00FC41F3">
            <w:pPr>
              <w:pStyle w:val="NoSpacing"/>
              <w:jc w:val="center"/>
              <w:rPr>
                <w:b/>
                <w:bCs/>
              </w:rPr>
            </w:pPr>
          </w:p>
          <w:p w14:paraId="6BE7F56D" w14:textId="29A75D34" w:rsidR="00761A6E" w:rsidRPr="00FC41F3" w:rsidRDefault="00525C11" w:rsidP="00C65165">
            <w:pPr>
              <w:pStyle w:val="NoSpacing"/>
              <w:jc w:val="center"/>
              <w:rPr>
                <w:b/>
                <w:bCs/>
              </w:rPr>
            </w:pPr>
            <w:r>
              <w:rPr>
                <w:b/>
                <w:bCs/>
              </w:rPr>
              <w:t>This risk assessment will be posted on the SCTC website in advance of the show for all attendees to read</w:t>
            </w:r>
          </w:p>
        </w:tc>
      </w:tr>
    </w:tbl>
    <w:p w14:paraId="2B977B93" w14:textId="6D6C8753" w:rsidR="0028582D" w:rsidRDefault="0028582D" w:rsidP="001C71E7">
      <w:pPr>
        <w:pStyle w:val="NoSpacing"/>
        <w:jc w:val="center"/>
        <w:rPr>
          <w:b/>
          <w:bCs/>
        </w:rPr>
      </w:pPr>
    </w:p>
    <w:tbl>
      <w:tblPr>
        <w:tblStyle w:val="TableGrid"/>
        <w:tblW w:w="0" w:type="auto"/>
        <w:tblLook w:val="04A0" w:firstRow="1" w:lastRow="0" w:firstColumn="1" w:lastColumn="0" w:noHBand="0" w:noVBand="1"/>
      </w:tblPr>
      <w:tblGrid>
        <w:gridCol w:w="1980"/>
        <w:gridCol w:w="2126"/>
        <w:gridCol w:w="1559"/>
        <w:gridCol w:w="4678"/>
        <w:gridCol w:w="1840"/>
        <w:gridCol w:w="1765"/>
      </w:tblGrid>
      <w:tr w:rsidR="00225622" w14:paraId="0040D414" w14:textId="4CFABAE3" w:rsidTr="00941B86">
        <w:tc>
          <w:tcPr>
            <w:tcW w:w="1980" w:type="dxa"/>
            <w:shd w:val="clear" w:color="auto" w:fill="D9D9D9" w:themeFill="background1" w:themeFillShade="D9"/>
          </w:tcPr>
          <w:p w14:paraId="22BA5F03" w14:textId="52E7C80A" w:rsidR="00225622" w:rsidRDefault="00225622" w:rsidP="001C71E7">
            <w:pPr>
              <w:pStyle w:val="NoSpacing"/>
              <w:jc w:val="center"/>
              <w:rPr>
                <w:b/>
                <w:bCs/>
              </w:rPr>
            </w:pPr>
            <w:r>
              <w:rPr>
                <w:b/>
                <w:bCs/>
              </w:rPr>
              <w:t>Activity</w:t>
            </w:r>
          </w:p>
        </w:tc>
        <w:tc>
          <w:tcPr>
            <w:tcW w:w="2126" w:type="dxa"/>
            <w:shd w:val="clear" w:color="auto" w:fill="D9D9D9" w:themeFill="background1" w:themeFillShade="D9"/>
          </w:tcPr>
          <w:p w14:paraId="5B8800E6" w14:textId="0CDC9A43" w:rsidR="00225622" w:rsidRDefault="00225622" w:rsidP="001C71E7">
            <w:pPr>
              <w:pStyle w:val="NoSpacing"/>
              <w:jc w:val="center"/>
              <w:rPr>
                <w:b/>
                <w:bCs/>
              </w:rPr>
            </w:pPr>
            <w:r>
              <w:rPr>
                <w:b/>
                <w:bCs/>
              </w:rPr>
              <w:t>Hazards</w:t>
            </w:r>
          </w:p>
        </w:tc>
        <w:tc>
          <w:tcPr>
            <w:tcW w:w="1559" w:type="dxa"/>
            <w:shd w:val="clear" w:color="auto" w:fill="D9D9D9" w:themeFill="background1" w:themeFillShade="D9"/>
          </w:tcPr>
          <w:p w14:paraId="62DBBF38" w14:textId="1F71604C" w:rsidR="00225622" w:rsidRDefault="00225622" w:rsidP="001C71E7">
            <w:pPr>
              <w:pStyle w:val="NoSpacing"/>
              <w:jc w:val="center"/>
              <w:rPr>
                <w:b/>
                <w:bCs/>
              </w:rPr>
            </w:pPr>
            <w:r>
              <w:rPr>
                <w:b/>
                <w:bCs/>
              </w:rPr>
              <w:t>Person(s) Affected</w:t>
            </w:r>
          </w:p>
        </w:tc>
        <w:tc>
          <w:tcPr>
            <w:tcW w:w="4678" w:type="dxa"/>
            <w:shd w:val="clear" w:color="auto" w:fill="D9D9D9" w:themeFill="background1" w:themeFillShade="D9"/>
          </w:tcPr>
          <w:p w14:paraId="289A5E09" w14:textId="69C26D4B" w:rsidR="00225622" w:rsidRDefault="00225622" w:rsidP="001C71E7">
            <w:pPr>
              <w:pStyle w:val="NoSpacing"/>
              <w:jc w:val="center"/>
              <w:rPr>
                <w:b/>
                <w:bCs/>
              </w:rPr>
            </w:pPr>
            <w:r>
              <w:rPr>
                <w:b/>
                <w:bCs/>
              </w:rPr>
              <w:t>Action</w:t>
            </w:r>
          </w:p>
        </w:tc>
        <w:tc>
          <w:tcPr>
            <w:tcW w:w="1840" w:type="dxa"/>
            <w:shd w:val="clear" w:color="auto" w:fill="D9D9D9" w:themeFill="background1" w:themeFillShade="D9"/>
          </w:tcPr>
          <w:p w14:paraId="451636CB" w14:textId="2DDF2645" w:rsidR="00225622" w:rsidRDefault="00225622" w:rsidP="001C71E7">
            <w:pPr>
              <w:pStyle w:val="NoSpacing"/>
              <w:jc w:val="center"/>
              <w:rPr>
                <w:b/>
                <w:bCs/>
              </w:rPr>
            </w:pPr>
            <w:r>
              <w:rPr>
                <w:b/>
                <w:bCs/>
              </w:rPr>
              <w:t>Notes</w:t>
            </w:r>
          </w:p>
        </w:tc>
        <w:tc>
          <w:tcPr>
            <w:tcW w:w="1765" w:type="dxa"/>
            <w:shd w:val="clear" w:color="auto" w:fill="D9D9D9" w:themeFill="background1" w:themeFillShade="D9"/>
          </w:tcPr>
          <w:p w14:paraId="49E065E3" w14:textId="4EE9E1CC" w:rsidR="00225622" w:rsidRDefault="00225622" w:rsidP="001C71E7">
            <w:pPr>
              <w:pStyle w:val="NoSpacing"/>
              <w:jc w:val="center"/>
              <w:rPr>
                <w:b/>
                <w:bCs/>
              </w:rPr>
            </w:pPr>
            <w:r>
              <w:rPr>
                <w:b/>
                <w:bCs/>
              </w:rPr>
              <w:t>Responsible person</w:t>
            </w:r>
          </w:p>
        </w:tc>
      </w:tr>
      <w:tr w:rsidR="001B1C17" w:rsidRPr="001B1C17" w14:paraId="2E4651B3" w14:textId="77777777" w:rsidTr="00941B86">
        <w:tc>
          <w:tcPr>
            <w:tcW w:w="1980" w:type="dxa"/>
          </w:tcPr>
          <w:p w14:paraId="6AF91649" w14:textId="456E3006" w:rsidR="001B1C17" w:rsidRPr="001B1C17" w:rsidRDefault="001B1C17" w:rsidP="001B1C17">
            <w:pPr>
              <w:pStyle w:val="NoSpacing"/>
              <w:rPr>
                <w:rFonts w:cstheme="minorHAnsi"/>
                <w:sz w:val="20"/>
                <w:szCs w:val="20"/>
              </w:rPr>
            </w:pPr>
            <w:r w:rsidRPr="001B1C17">
              <w:rPr>
                <w:rFonts w:cstheme="minorHAnsi"/>
                <w:sz w:val="20"/>
                <w:szCs w:val="20"/>
              </w:rPr>
              <w:t xml:space="preserve">Admission </w:t>
            </w:r>
            <w:r w:rsidR="00EA5B05">
              <w:rPr>
                <w:rFonts w:cstheme="minorHAnsi"/>
                <w:sz w:val="20"/>
                <w:szCs w:val="20"/>
              </w:rPr>
              <w:t xml:space="preserve">and exit </w:t>
            </w:r>
            <w:r w:rsidR="00980450">
              <w:rPr>
                <w:rFonts w:cstheme="minorHAnsi"/>
                <w:sz w:val="20"/>
                <w:szCs w:val="20"/>
              </w:rPr>
              <w:t xml:space="preserve">by exhibitors &amp; guests </w:t>
            </w:r>
          </w:p>
        </w:tc>
        <w:tc>
          <w:tcPr>
            <w:tcW w:w="2126" w:type="dxa"/>
          </w:tcPr>
          <w:p w14:paraId="70D8E07C" w14:textId="4748413E" w:rsidR="001B1C17" w:rsidRPr="001B1C17" w:rsidRDefault="00230E8A" w:rsidP="001B1C17">
            <w:pPr>
              <w:pStyle w:val="NoSpacing"/>
              <w:rPr>
                <w:rFonts w:cstheme="minorHAnsi"/>
                <w:sz w:val="20"/>
                <w:szCs w:val="20"/>
              </w:rPr>
            </w:pPr>
            <w:r>
              <w:rPr>
                <w:rFonts w:cstheme="minorHAnsi"/>
                <w:sz w:val="20"/>
                <w:szCs w:val="20"/>
              </w:rPr>
              <w:t>Movement across the showground which may be uneven resulting in slips, trips and falls</w:t>
            </w:r>
          </w:p>
        </w:tc>
        <w:tc>
          <w:tcPr>
            <w:tcW w:w="1559" w:type="dxa"/>
          </w:tcPr>
          <w:p w14:paraId="4B28D986" w14:textId="2758E522" w:rsidR="001B1C17" w:rsidRPr="001B1C17" w:rsidRDefault="001B1C17" w:rsidP="001B1C17">
            <w:pPr>
              <w:pStyle w:val="NoSpacing"/>
              <w:rPr>
                <w:rFonts w:cstheme="minorHAnsi"/>
                <w:sz w:val="20"/>
                <w:szCs w:val="20"/>
              </w:rPr>
            </w:pPr>
            <w:r w:rsidRPr="001B1C17">
              <w:rPr>
                <w:rFonts w:cstheme="minorHAnsi"/>
                <w:sz w:val="20"/>
                <w:szCs w:val="20"/>
              </w:rPr>
              <w:t>All Attendees</w:t>
            </w:r>
          </w:p>
        </w:tc>
        <w:tc>
          <w:tcPr>
            <w:tcW w:w="4678" w:type="dxa"/>
          </w:tcPr>
          <w:p w14:paraId="4CA3F979" w14:textId="6AEA1325" w:rsidR="00C06927" w:rsidRDefault="00EA5B05" w:rsidP="00EA5B05">
            <w:pPr>
              <w:pStyle w:val="NoSpacing"/>
              <w:jc w:val="center"/>
              <w:rPr>
                <w:rFonts w:cstheme="minorHAnsi"/>
                <w:sz w:val="20"/>
                <w:szCs w:val="20"/>
              </w:rPr>
            </w:pPr>
            <w:r>
              <w:rPr>
                <w:rFonts w:cstheme="minorHAnsi"/>
                <w:sz w:val="20"/>
                <w:szCs w:val="20"/>
              </w:rPr>
              <w:t xml:space="preserve">Care should be taken by all </w:t>
            </w:r>
            <w:r w:rsidR="00066EEB">
              <w:rPr>
                <w:rFonts w:cstheme="minorHAnsi"/>
                <w:sz w:val="20"/>
                <w:szCs w:val="20"/>
              </w:rPr>
              <w:t>attendees.</w:t>
            </w:r>
          </w:p>
          <w:p w14:paraId="792DD9D8" w14:textId="799756B5" w:rsidR="00EA5B05" w:rsidRPr="001B1C17" w:rsidRDefault="00EA5B05" w:rsidP="00EA5B05">
            <w:pPr>
              <w:pStyle w:val="NoSpacing"/>
              <w:jc w:val="center"/>
              <w:rPr>
                <w:rFonts w:cstheme="minorHAnsi"/>
                <w:sz w:val="20"/>
                <w:szCs w:val="20"/>
              </w:rPr>
            </w:pPr>
            <w:r>
              <w:rPr>
                <w:rFonts w:cstheme="minorHAnsi"/>
                <w:sz w:val="20"/>
                <w:szCs w:val="20"/>
              </w:rPr>
              <w:t>Any hazards which can be seen should be marked with hazard tape or highlighter paint</w:t>
            </w:r>
          </w:p>
        </w:tc>
        <w:tc>
          <w:tcPr>
            <w:tcW w:w="1840" w:type="dxa"/>
          </w:tcPr>
          <w:p w14:paraId="6F0B3072" w14:textId="77777777" w:rsidR="001B1C17" w:rsidRPr="001B1C17" w:rsidRDefault="001B1C17" w:rsidP="001B1C17">
            <w:pPr>
              <w:pStyle w:val="NoSpacing"/>
              <w:rPr>
                <w:rFonts w:cstheme="minorHAnsi"/>
                <w:sz w:val="20"/>
                <w:szCs w:val="20"/>
              </w:rPr>
            </w:pPr>
          </w:p>
        </w:tc>
        <w:tc>
          <w:tcPr>
            <w:tcW w:w="1765" w:type="dxa"/>
          </w:tcPr>
          <w:p w14:paraId="1B4E84B8" w14:textId="294CC60E" w:rsidR="001B1C17" w:rsidRPr="001B1C17" w:rsidRDefault="001B1C17" w:rsidP="001B1C17">
            <w:pPr>
              <w:pStyle w:val="NoSpacing"/>
              <w:rPr>
                <w:rFonts w:cstheme="minorHAnsi"/>
                <w:sz w:val="20"/>
                <w:szCs w:val="20"/>
              </w:rPr>
            </w:pPr>
            <w:r w:rsidRPr="001B1C17">
              <w:rPr>
                <w:rFonts w:cstheme="minorHAnsi"/>
                <w:sz w:val="20"/>
                <w:szCs w:val="20"/>
              </w:rPr>
              <w:t xml:space="preserve">Show Manager </w:t>
            </w:r>
            <w:r w:rsidR="00EA5B05">
              <w:rPr>
                <w:rFonts w:cstheme="minorHAnsi"/>
                <w:sz w:val="20"/>
                <w:szCs w:val="20"/>
              </w:rPr>
              <w:t>in conjunction with SCCA Show Manager</w:t>
            </w:r>
          </w:p>
        </w:tc>
      </w:tr>
      <w:tr w:rsidR="004D715F" w:rsidRPr="001B1C17" w14:paraId="1D92E7D9" w14:textId="77777777" w:rsidTr="00941B86">
        <w:tc>
          <w:tcPr>
            <w:tcW w:w="1980" w:type="dxa"/>
          </w:tcPr>
          <w:p w14:paraId="2B80BDF5" w14:textId="3EF93301" w:rsidR="004D715F" w:rsidRPr="004D715F" w:rsidRDefault="004D715F" w:rsidP="001B1C17">
            <w:pPr>
              <w:pStyle w:val="NoSpacing"/>
              <w:rPr>
                <w:rFonts w:cstheme="minorHAnsi"/>
                <w:sz w:val="20"/>
                <w:szCs w:val="20"/>
              </w:rPr>
            </w:pPr>
            <w:r w:rsidRPr="004D715F">
              <w:rPr>
                <w:sz w:val="20"/>
                <w:szCs w:val="20"/>
              </w:rPr>
              <w:t xml:space="preserve">Rain / bad weather </w:t>
            </w:r>
          </w:p>
        </w:tc>
        <w:tc>
          <w:tcPr>
            <w:tcW w:w="2126" w:type="dxa"/>
          </w:tcPr>
          <w:p w14:paraId="41944882" w14:textId="77777777" w:rsidR="004D715F" w:rsidRDefault="004D715F" w:rsidP="001B1C17">
            <w:pPr>
              <w:pStyle w:val="NoSpacing"/>
              <w:rPr>
                <w:sz w:val="20"/>
                <w:szCs w:val="20"/>
              </w:rPr>
            </w:pPr>
            <w:r>
              <w:rPr>
                <w:sz w:val="20"/>
                <w:szCs w:val="20"/>
              </w:rPr>
              <w:t>R</w:t>
            </w:r>
            <w:r w:rsidRPr="004D715F">
              <w:rPr>
                <w:sz w:val="20"/>
                <w:szCs w:val="20"/>
              </w:rPr>
              <w:t>isk of pathways and grass areas being inaccessible</w:t>
            </w:r>
          </w:p>
          <w:p w14:paraId="05043859" w14:textId="58142239" w:rsidR="00932C36" w:rsidRDefault="00932C36" w:rsidP="001B1C17">
            <w:pPr>
              <w:pStyle w:val="NoSpacing"/>
              <w:rPr>
                <w:rFonts w:cstheme="minorHAnsi"/>
                <w:sz w:val="20"/>
                <w:szCs w:val="20"/>
              </w:rPr>
            </w:pPr>
            <w:r>
              <w:rPr>
                <w:rFonts w:cstheme="minorHAnsi"/>
                <w:sz w:val="20"/>
                <w:szCs w:val="20"/>
              </w:rPr>
              <w:t xml:space="preserve">If </w:t>
            </w:r>
            <w:r w:rsidR="00066EEB">
              <w:rPr>
                <w:rFonts w:cstheme="minorHAnsi"/>
                <w:sz w:val="20"/>
                <w:szCs w:val="20"/>
              </w:rPr>
              <w:t xml:space="preserve">wet </w:t>
            </w:r>
            <w:r>
              <w:rPr>
                <w:rFonts w:cstheme="minorHAnsi"/>
                <w:sz w:val="20"/>
                <w:szCs w:val="20"/>
              </w:rPr>
              <w:t xml:space="preserve">care should be taken </w:t>
            </w:r>
            <w:r w:rsidR="00066EEB">
              <w:rPr>
                <w:rFonts w:cstheme="minorHAnsi"/>
                <w:sz w:val="20"/>
                <w:szCs w:val="20"/>
              </w:rPr>
              <w:t>as grass may become slippery</w:t>
            </w:r>
          </w:p>
        </w:tc>
        <w:tc>
          <w:tcPr>
            <w:tcW w:w="1559" w:type="dxa"/>
          </w:tcPr>
          <w:p w14:paraId="0DF267BB" w14:textId="0A95A4EF" w:rsidR="004D715F" w:rsidRPr="001B1C17" w:rsidRDefault="004D715F" w:rsidP="001B1C17">
            <w:pPr>
              <w:pStyle w:val="NoSpacing"/>
              <w:rPr>
                <w:rFonts w:cstheme="minorHAnsi"/>
                <w:sz w:val="20"/>
                <w:szCs w:val="20"/>
              </w:rPr>
            </w:pPr>
            <w:r>
              <w:rPr>
                <w:rFonts w:cstheme="minorHAnsi"/>
                <w:sz w:val="20"/>
                <w:szCs w:val="20"/>
              </w:rPr>
              <w:t>All attendees</w:t>
            </w:r>
          </w:p>
        </w:tc>
        <w:tc>
          <w:tcPr>
            <w:tcW w:w="4678" w:type="dxa"/>
          </w:tcPr>
          <w:p w14:paraId="140B29E0" w14:textId="6711C14B" w:rsidR="004D715F" w:rsidRPr="004D715F" w:rsidRDefault="004D715F" w:rsidP="004D715F">
            <w:pPr>
              <w:pStyle w:val="NoSpacing"/>
              <w:jc w:val="center"/>
              <w:rPr>
                <w:rFonts w:cstheme="minorHAnsi"/>
                <w:b/>
                <w:bCs/>
                <w:sz w:val="20"/>
                <w:szCs w:val="20"/>
              </w:rPr>
            </w:pPr>
            <w:r w:rsidRPr="004D715F">
              <w:rPr>
                <w:sz w:val="20"/>
                <w:szCs w:val="20"/>
              </w:rPr>
              <w:t xml:space="preserve">Any affected areas will be taped off and then immediately rectified by </w:t>
            </w:r>
            <w:r w:rsidR="00066EEB" w:rsidRPr="004D715F">
              <w:rPr>
                <w:sz w:val="20"/>
                <w:szCs w:val="20"/>
              </w:rPr>
              <w:t>SCCA.</w:t>
            </w:r>
          </w:p>
          <w:p w14:paraId="278229A8" w14:textId="77777777" w:rsidR="004D715F" w:rsidRDefault="004D715F" w:rsidP="00EA5B05">
            <w:pPr>
              <w:pStyle w:val="NoSpacing"/>
              <w:jc w:val="center"/>
              <w:rPr>
                <w:rFonts w:cstheme="minorHAnsi"/>
                <w:sz w:val="20"/>
                <w:szCs w:val="20"/>
              </w:rPr>
            </w:pPr>
          </w:p>
        </w:tc>
        <w:tc>
          <w:tcPr>
            <w:tcW w:w="1840" w:type="dxa"/>
          </w:tcPr>
          <w:p w14:paraId="4784D8C3" w14:textId="77777777" w:rsidR="004D715F" w:rsidRPr="001B1C17" w:rsidRDefault="004D715F" w:rsidP="001B1C17">
            <w:pPr>
              <w:pStyle w:val="NoSpacing"/>
              <w:rPr>
                <w:rFonts w:cstheme="minorHAnsi"/>
                <w:sz w:val="20"/>
                <w:szCs w:val="20"/>
              </w:rPr>
            </w:pPr>
          </w:p>
        </w:tc>
        <w:tc>
          <w:tcPr>
            <w:tcW w:w="1765" w:type="dxa"/>
          </w:tcPr>
          <w:p w14:paraId="4E7C9CA9" w14:textId="2A961709" w:rsidR="004D715F" w:rsidRPr="001B1C17" w:rsidRDefault="004D715F" w:rsidP="001B1C17">
            <w:pPr>
              <w:pStyle w:val="NoSpacing"/>
              <w:rPr>
                <w:rFonts w:cstheme="minorHAnsi"/>
                <w:sz w:val="20"/>
                <w:szCs w:val="20"/>
              </w:rPr>
            </w:pPr>
            <w:r w:rsidRPr="001B1C17">
              <w:rPr>
                <w:rFonts w:cstheme="minorHAnsi"/>
                <w:sz w:val="20"/>
                <w:szCs w:val="20"/>
              </w:rPr>
              <w:t xml:space="preserve">Show Manager </w:t>
            </w:r>
            <w:r>
              <w:rPr>
                <w:rFonts w:cstheme="minorHAnsi"/>
                <w:sz w:val="20"/>
                <w:szCs w:val="20"/>
              </w:rPr>
              <w:t>in conjunction with SCCA Show Manager</w:t>
            </w:r>
          </w:p>
        </w:tc>
      </w:tr>
      <w:tr w:rsidR="006B26F6" w:rsidRPr="001B1C17" w14:paraId="6D08A96D" w14:textId="77777777" w:rsidTr="00941B86">
        <w:tc>
          <w:tcPr>
            <w:tcW w:w="1980" w:type="dxa"/>
          </w:tcPr>
          <w:p w14:paraId="6B89BA26" w14:textId="77777777" w:rsidR="006B26F6" w:rsidRDefault="00EA5B05" w:rsidP="006B26F6">
            <w:pPr>
              <w:pStyle w:val="NoSpacing"/>
              <w:rPr>
                <w:rFonts w:cstheme="minorHAnsi"/>
                <w:sz w:val="20"/>
                <w:szCs w:val="20"/>
              </w:rPr>
            </w:pPr>
            <w:r>
              <w:rPr>
                <w:rFonts w:cstheme="minorHAnsi"/>
                <w:sz w:val="20"/>
                <w:szCs w:val="20"/>
              </w:rPr>
              <w:t xml:space="preserve">Handling of cages and benching </w:t>
            </w:r>
          </w:p>
          <w:p w14:paraId="6B8276D5" w14:textId="66CF1EB0" w:rsidR="00B04E9D" w:rsidRPr="001B1C17" w:rsidRDefault="00B04E9D" w:rsidP="006B26F6">
            <w:pPr>
              <w:pStyle w:val="NoSpacing"/>
              <w:rPr>
                <w:rFonts w:cstheme="minorHAnsi"/>
                <w:sz w:val="20"/>
                <w:szCs w:val="20"/>
              </w:rPr>
            </w:pPr>
            <w:r>
              <w:rPr>
                <w:rFonts w:cstheme="minorHAnsi"/>
                <w:sz w:val="20"/>
                <w:szCs w:val="20"/>
              </w:rPr>
              <w:t>Lifting of dogs on to tables</w:t>
            </w:r>
          </w:p>
        </w:tc>
        <w:tc>
          <w:tcPr>
            <w:tcW w:w="2126" w:type="dxa"/>
          </w:tcPr>
          <w:p w14:paraId="0715B820" w14:textId="2FAB0805" w:rsidR="006B26F6" w:rsidRPr="001B1C17" w:rsidRDefault="00EA5B05" w:rsidP="006B26F6">
            <w:pPr>
              <w:pStyle w:val="NoSpacing"/>
              <w:rPr>
                <w:rFonts w:cstheme="minorHAnsi"/>
                <w:sz w:val="20"/>
                <w:szCs w:val="20"/>
              </w:rPr>
            </w:pPr>
            <w:r>
              <w:rPr>
                <w:rFonts w:cstheme="minorHAnsi"/>
                <w:sz w:val="20"/>
                <w:szCs w:val="20"/>
              </w:rPr>
              <w:t>Manual Handling resulting in sprains</w:t>
            </w:r>
          </w:p>
        </w:tc>
        <w:tc>
          <w:tcPr>
            <w:tcW w:w="1559" w:type="dxa"/>
          </w:tcPr>
          <w:p w14:paraId="67456915" w14:textId="1DE5CE40" w:rsidR="006B26F6" w:rsidRPr="001B1C17" w:rsidRDefault="00EA5B05" w:rsidP="006B26F6">
            <w:pPr>
              <w:pStyle w:val="NoSpacing"/>
              <w:rPr>
                <w:rFonts w:cstheme="minorHAnsi"/>
                <w:sz w:val="20"/>
                <w:szCs w:val="20"/>
              </w:rPr>
            </w:pPr>
            <w:r w:rsidRPr="001B1C17">
              <w:rPr>
                <w:rFonts w:cstheme="minorHAnsi"/>
                <w:sz w:val="20"/>
                <w:szCs w:val="20"/>
              </w:rPr>
              <w:t>All Attendees</w:t>
            </w:r>
          </w:p>
        </w:tc>
        <w:tc>
          <w:tcPr>
            <w:tcW w:w="4678" w:type="dxa"/>
          </w:tcPr>
          <w:p w14:paraId="54C0AA82" w14:textId="38FB01EB" w:rsidR="00EA5B05" w:rsidRDefault="00EA5B05" w:rsidP="00EA5B05">
            <w:pPr>
              <w:pStyle w:val="NoSpacing"/>
              <w:jc w:val="center"/>
              <w:rPr>
                <w:rFonts w:cstheme="minorHAnsi"/>
                <w:sz w:val="20"/>
                <w:szCs w:val="20"/>
              </w:rPr>
            </w:pPr>
            <w:r>
              <w:rPr>
                <w:rFonts w:cstheme="minorHAnsi"/>
                <w:sz w:val="20"/>
                <w:szCs w:val="20"/>
              </w:rPr>
              <w:t xml:space="preserve">Care should be taken by all </w:t>
            </w:r>
            <w:r w:rsidR="00066EEB">
              <w:rPr>
                <w:rFonts w:cstheme="minorHAnsi"/>
                <w:sz w:val="20"/>
                <w:szCs w:val="20"/>
              </w:rPr>
              <w:t>attendees.</w:t>
            </w:r>
          </w:p>
          <w:p w14:paraId="6CDD3314" w14:textId="71DB4089" w:rsidR="00B506AD" w:rsidRPr="001B1C17" w:rsidRDefault="00EA5B05" w:rsidP="00EA5B05">
            <w:pPr>
              <w:rPr>
                <w:rFonts w:asciiTheme="minorHAnsi" w:hAnsiTheme="minorHAnsi" w:cstheme="minorHAnsi"/>
                <w:sz w:val="20"/>
              </w:rPr>
            </w:pPr>
            <w:r>
              <w:rPr>
                <w:rFonts w:asciiTheme="minorHAnsi" w:hAnsiTheme="minorHAnsi" w:cstheme="minorHAnsi"/>
                <w:sz w:val="20"/>
              </w:rPr>
              <w:t>Committee to remind attendees if they are seen</w:t>
            </w:r>
            <w:r w:rsidR="00B04E9D">
              <w:rPr>
                <w:rFonts w:asciiTheme="minorHAnsi" w:hAnsiTheme="minorHAnsi" w:cstheme="minorHAnsi"/>
                <w:sz w:val="20"/>
              </w:rPr>
              <w:t xml:space="preserve"> to be manual handling incorrectly.  Help should be offered</w:t>
            </w:r>
          </w:p>
        </w:tc>
        <w:tc>
          <w:tcPr>
            <w:tcW w:w="1840" w:type="dxa"/>
          </w:tcPr>
          <w:p w14:paraId="7CFD680B" w14:textId="41DD9282" w:rsidR="006B26F6" w:rsidRPr="001B1C17" w:rsidRDefault="006B26F6" w:rsidP="006B26F6">
            <w:pPr>
              <w:pStyle w:val="NoSpacing"/>
              <w:rPr>
                <w:rFonts w:cstheme="minorHAnsi"/>
                <w:sz w:val="20"/>
                <w:szCs w:val="20"/>
              </w:rPr>
            </w:pPr>
          </w:p>
        </w:tc>
        <w:tc>
          <w:tcPr>
            <w:tcW w:w="1765" w:type="dxa"/>
          </w:tcPr>
          <w:p w14:paraId="208D6FD9" w14:textId="256A0C81" w:rsidR="006B26F6" w:rsidRPr="001B1C17" w:rsidRDefault="006B26F6" w:rsidP="006B26F6">
            <w:pPr>
              <w:pStyle w:val="NoSpacing"/>
              <w:rPr>
                <w:rFonts w:cstheme="minorHAnsi"/>
                <w:sz w:val="20"/>
                <w:szCs w:val="20"/>
              </w:rPr>
            </w:pPr>
            <w:r w:rsidRPr="001B1C17">
              <w:rPr>
                <w:rFonts w:cstheme="minorHAnsi"/>
                <w:sz w:val="20"/>
                <w:szCs w:val="20"/>
              </w:rPr>
              <w:t xml:space="preserve">Show Manager &amp; </w:t>
            </w:r>
            <w:r w:rsidR="00B506AD">
              <w:rPr>
                <w:rFonts w:cstheme="minorHAnsi"/>
                <w:sz w:val="20"/>
                <w:szCs w:val="20"/>
              </w:rPr>
              <w:t>Committee</w:t>
            </w:r>
          </w:p>
        </w:tc>
      </w:tr>
      <w:tr w:rsidR="006B26F6" w:rsidRPr="001B1C17" w14:paraId="18F97E81" w14:textId="77777777" w:rsidTr="00941B86">
        <w:tc>
          <w:tcPr>
            <w:tcW w:w="1980" w:type="dxa"/>
          </w:tcPr>
          <w:p w14:paraId="51C70648" w14:textId="021961CC" w:rsidR="006B26F6" w:rsidRPr="001B1C17" w:rsidRDefault="006B26F6" w:rsidP="006B26F6">
            <w:pPr>
              <w:pStyle w:val="NoSpacing"/>
              <w:rPr>
                <w:rFonts w:cstheme="minorHAnsi"/>
                <w:sz w:val="20"/>
                <w:szCs w:val="20"/>
              </w:rPr>
            </w:pPr>
            <w:r w:rsidRPr="001B1C17">
              <w:rPr>
                <w:rFonts w:cstheme="minorHAnsi"/>
                <w:sz w:val="20"/>
                <w:szCs w:val="20"/>
              </w:rPr>
              <w:t xml:space="preserve">Handling </w:t>
            </w:r>
            <w:r w:rsidR="00B04E9D">
              <w:rPr>
                <w:rFonts w:cstheme="minorHAnsi"/>
                <w:sz w:val="20"/>
                <w:szCs w:val="20"/>
              </w:rPr>
              <w:t>of dogs</w:t>
            </w:r>
          </w:p>
        </w:tc>
        <w:tc>
          <w:tcPr>
            <w:tcW w:w="2126" w:type="dxa"/>
          </w:tcPr>
          <w:p w14:paraId="5B48E4E0" w14:textId="200E7FB0" w:rsidR="006B26F6" w:rsidRPr="001B1C17" w:rsidRDefault="00B04E9D" w:rsidP="006B26F6">
            <w:pPr>
              <w:pStyle w:val="NoSpacing"/>
              <w:rPr>
                <w:rFonts w:cstheme="minorHAnsi"/>
                <w:sz w:val="20"/>
                <w:szCs w:val="20"/>
              </w:rPr>
            </w:pPr>
            <w:r>
              <w:rPr>
                <w:rFonts w:cstheme="minorHAnsi"/>
                <w:sz w:val="20"/>
                <w:szCs w:val="20"/>
              </w:rPr>
              <w:t>Distressed or nervous dogs could bite</w:t>
            </w:r>
          </w:p>
        </w:tc>
        <w:tc>
          <w:tcPr>
            <w:tcW w:w="1559" w:type="dxa"/>
          </w:tcPr>
          <w:p w14:paraId="168154B9" w14:textId="71128DE1" w:rsidR="006B26F6" w:rsidRPr="001B1C17" w:rsidRDefault="00B04E9D" w:rsidP="006B26F6">
            <w:pPr>
              <w:pStyle w:val="NoSpacing"/>
              <w:rPr>
                <w:rFonts w:cstheme="minorHAnsi"/>
                <w:sz w:val="20"/>
                <w:szCs w:val="20"/>
              </w:rPr>
            </w:pPr>
            <w:r>
              <w:rPr>
                <w:rFonts w:cstheme="minorHAnsi"/>
                <w:sz w:val="20"/>
                <w:szCs w:val="20"/>
              </w:rPr>
              <w:t>Exhibitors, Stewards &amp; Judge</w:t>
            </w:r>
          </w:p>
        </w:tc>
        <w:tc>
          <w:tcPr>
            <w:tcW w:w="4678" w:type="dxa"/>
          </w:tcPr>
          <w:p w14:paraId="35D49628" w14:textId="5684BA48" w:rsidR="00C06927" w:rsidRDefault="00B04E9D" w:rsidP="00076E94">
            <w:pPr>
              <w:pStyle w:val="Default"/>
              <w:jc w:val="center"/>
              <w:rPr>
                <w:rFonts w:asciiTheme="minorHAnsi" w:hAnsiTheme="minorHAnsi" w:cstheme="minorHAnsi"/>
                <w:sz w:val="20"/>
                <w:szCs w:val="20"/>
              </w:rPr>
            </w:pPr>
            <w:r>
              <w:rPr>
                <w:rFonts w:asciiTheme="minorHAnsi" w:hAnsiTheme="minorHAnsi" w:cstheme="minorHAnsi"/>
                <w:sz w:val="20"/>
                <w:szCs w:val="20"/>
              </w:rPr>
              <w:t xml:space="preserve">Judge &amp; Stewards should be alert to the temperament of any dogs showing </w:t>
            </w:r>
            <w:r w:rsidR="00066EEB">
              <w:rPr>
                <w:rFonts w:asciiTheme="minorHAnsi" w:hAnsiTheme="minorHAnsi" w:cstheme="minorHAnsi"/>
                <w:sz w:val="20"/>
                <w:szCs w:val="20"/>
              </w:rPr>
              <w:t>distress.</w:t>
            </w:r>
          </w:p>
          <w:p w14:paraId="7A9BED88" w14:textId="4E72A7BD" w:rsidR="00B04E9D" w:rsidRPr="001B1C17" w:rsidRDefault="00B04E9D" w:rsidP="00076E94">
            <w:pPr>
              <w:pStyle w:val="Default"/>
              <w:jc w:val="center"/>
              <w:rPr>
                <w:rFonts w:asciiTheme="minorHAnsi" w:hAnsiTheme="minorHAnsi" w:cstheme="minorHAnsi"/>
                <w:sz w:val="20"/>
                <w:szCs w:val="20"/>
              </w:rPr>
            </w:pPr>
            <w:r>
              <w:rPr>
                <w:rFonts w:asciiTheme="minorHAnsi" w:hAnsiTheme="minorHAnsi" w:cstheme="minorHAnsi"/>
                <w:sz w:val="20"/>
                <w:szCs w:val="20"/>
              </w:rPr>
              <w:t>Exhibitors will be asked to remove exhibit if it is showing dangerous traits</w:t>
            </w:r>
          </w:p>
        </w:tc>
        <w:tc>
          <w:tcPr>
            <w:tcW w:w="1840" w:type="dxa"/>
          </w:tcPr>
          <w:p w14:paraId="4AF480AD" w14:textId="77777777" w:rsidR="006B26F6" w:rsidRPr="001B1C17" w:rsidRDefault="006B26F6" w:rsidP="006B26F6">
            <w:pPr>
              <w:pStyle w:val="NoSpacing"/>
              <w:rPr>
                <w:rFonts w:cstheme="minorHAnsi"/>
                <w:sz w:val="20"/>
                <w:szCs w:val="20"/>
              </w:rPr>
            </w:pPr>
          </w:p>
        </w:tc>
        <w:tc>
          <w:tcPr>
            <w:tcW w:w="1765" w:type="dxa"/>
          </w:tcPr>
          <w:p w14:paraId="20F959DF" w14:textId="712923BF" w:rsidR="006B26F6" w:rsidRPr="001B1C17" w:rsidRDefault="00B04E9D" w:rsidP="006B26F6">
            <w:pPr>
              <w:pStyle w:val="NoSpacing"/>
              <w:rPr>
                <w:rFonts w:cstheme="minorHAnsi"/>
                <w:sz w:val="20"/>
                <w:szCs w:val="20"/>
              </w:rPr>
            </w:pPr>
            <w:r>
              <w:rPr>
                <w:rFonts w:cstheme="minorHAnsi"/>
                <w:sz w:val="20"/>
                <w:szCs w:val="20"/>
              </w:rPr>
              <w:t>Judge &amp; Stewards</w:t>
            </w:r>
          </w:p>
        </w:tc>
      </w:tr>
      <w:tr w:rsidR="00501308" w:rsidRPr="001B1C17" w14:paraId="6BF2B555" w14:textId="77777777" w:rsidTr="00941B86">
        <w:tc>
          <w:tcPr>
            <w:tcW w:w="1980" w:type="dxa"/>
          </w:tcPr>
          <w:p w14:paraId="7358D924" w14:textId="49B0271C" w:rsidR="00501308" w:rsidRPr="001B1C17" w:rsidRDefault="00501308" w:rsidP="006B26F6">
            <w:pPr>
              <w:pStyle w:val="NoSpacing"/>
              <w:rPr>
                <w:rFonts w:cstheme="minorHAnsi"/>
                <w:sz w:val="20"/>
                <w:szCs w:val="20"/>
              </w:rPr>
            </w:pPr>
            <w:r>
              <w:rPr>
                <w:rFonts w:cstheme="minorHAnsi"/>
                <w:sz w:val="20"/>
                <w:szCs w:val="20"/>
              </w:rPr>
              <w:t>Entrance/exit of the ring</w:t>
            </w:r>
          </w:p>
        </w:tc>
        <w:tc>
          <w:tcPr>
            <w:tcW w:w="2126" w:type="dxa"/>
          </w:tcPr>
          <w:p w14:paraId="328F3855" w14:textId="03006C3D" w:rsidR="00501308" w:rsidRDefault="00501308" w:rsidP="006B26F6">
            <w:pPr>
              <w:pStyle w:val="NoSpacing"/>
              <w:rPr>
                <w:rFonts w:cstheme="minorHAnsi"/>
                <w:sz w:val="20"/>
                <w:szCs w:val="20"/>
              </w:rPr>
            </w:pPr>
            <w:r>
              <w:rPr>
                <w:rFonts w:cstheme="minorHAnsi"/>
                <w:sz w:val="20"/>
                <w:szCs w:val="20"/>
              </w:rPr>
              <w:t>All exhibitors</w:t>
            </w:r>
          </w:p>
        </w:tc>
        <w:tc>
          <w:tcPr>
            <w:tcW w:w="1559" w:type="dxa"/>
          </w:tcPr>
          <w:p w14:paraId="3B70F144" w14:textId="77777777" w:rsidR="00501308" w:rsidRDefault="00501308" w:rsidP="006B26F6">
            <w:pPr>
              <w:pStyle w:val="NoSpacing"/>
              <w:rPr>
                <w:rFonts w:cstheme="minorHAnsi"/>
                <w:sz w:val="20"/>
                <w:szCs w:val="20"/>
              </w:rPr>
            </w:pPr>
          </w:p>
        </w:tc>
        <w:tc>
          <w:tcPr>
            <w:tcW w:w="4678" w:type="dxa"/>
          </w:tcPr>
          <w:p w14:paraId="5CFADB16" w14:textId="1CFD8B22" w:rsidR="00501308" w:rsidRDefault="00C71824" w:rsidP="00076E94">
            <w:pPr>
              <w:pStyle w:val="Default"/>
              <w:jc w:val="center"/>
              <w:rPr>
                <w:rFonts w:asciiTheme="minorHAnsi" w:hAnsiTheme="minorHAnsi" w:cstheme="minorHAnsi"/>
                <w:sz w:val="20"/>
                <w:szCs w:val="20"/>
              </w:rPr>
            </w:pPr>
            <w:r>
              <w:rPr>
                <w:rFonts w:asciiTheme="minorHAnsi" w:hAnsiTheme="minorHAnsi" w:cstheme="minorHAnsi"/>
                <w:sz w:val="20"/>
                <w:szCs w:val="20"/>
              </w:rPr>
              <w:t xml:space="preserve">All entrances/exits to the ring should be </w:t>
            </w:r>
            <w:r w:rsidR="004A6188">
              <w:rPr>
                <w:rFonts w:asciiTheme="minorHAnsi" w:hAnsiTheme="minorHAnsi" w:cstheme="minorHAnsi"/>
                <w:sz w:val="20"/>
                <w:szCs w:val="20"/>
              </w:rPr>
              <w:t>always kept clear</w:t>
            </w:r>
            <w:r>
              <w:rPr>
                <w:rFonts w:asciiTheme="minorHAnsi" w:hAnsiTheme="minorHAnsi" w:cstheme="minorHAnsi"/>
                <w:sz w:val="20"/>
                <w:szCs w:val="20"/>
              </w:rPr>
              <w:t xml:space="preserve"> to allow for any arising </w:t>
            </w:r>
            <w:r w:rsidR="00066EEB">
              <w:rPr>
                <w:rFonts w:asciiTheme="minorHAnsi" w:hAnsiTheme="minorHAnsi" w:cstheme="minorHAnsi"/>
                <w:sz w:val="20"/>
                <w:szCs w:val="20"/>
              </w:rPr>
              <w:t>emergencies.</w:t>
            </w:r>
          </w:p>
          <w:p w14:paraId="76E4961E" w14:textId="2CD0AFF3" w:rsidR="00C71824" w:rsidRDefault="00C71824" w:rsidP="00076E94">
            <w:pPr>
              <w:pStyle w:val="Default"/>
              <w:jc w:val="center"/>
              <w:rPr>
                <w:rFonts w:asciiTheme="minorHAnsi" w:hAnsiTheme="minorHAnsi" w:cstheme="minorHAnsi"/>
                <w:sz w:val="20"/>
                <w:szCs w:val="20"/>
              </w:rPr>
            </w:pPr>
          </w:p>
        </w:tc>
        <w:tc>
          <w:tcPr>
            <w:tcW w:w="1840" w:type="dxa"/>
          </w:tcPr>
          <w:p w14:paraId="3A5FE3A0" w14:textId="77777777" w:rsidR="00501308" w:rsidRPr="001B1C17" w:rsidRDefault="00501308" w:rsidP="006B26F6">
            <w:pPr>
              <w:pStyle w:val="NoSpacing"/>
              <w:rPr>
                <w:rFonts w:cstheme="minorHAnsi"/>
                <w:sz w:val="20"/>
                <w:szCs w:val="20"/>
              </w:rPr>
            </w:pPr>
          </w:p>
        </w:tc>
        <w:tc>
          <w:tcPr>
            <w:tcW w:w="1765" w:type="dxa"/>
          </w:tcPr>
          <w:p w14:paraId="0BAC4C2B" w14:textId="45702595" w:rsidR="00501308" w:rsidRDefault="00501308" w:rsidP="006B26F6">
            <w:pPr>
              <w:pStyle w:val="NoSpacing"/>
              <w:rPr>
                <w:rFonts w:cstheme="minorHAnsi"/>
                <w:sz w:val="20"/>
                <w:szCs w:val="20"/>
              </w:rPr>
            </w:pPr>
            <w:r>
              <w:rPr>
                <w:rFonts w:cstheme="minorHAnsi"/>
                <w:sz w:val="20"/>
                <w:szCs w:val="20"/>
              </w:rPr>
              <w:t>Show Manager &amp; Stewards</w:t>
            </w:r>
          </w:p>
        </w:tc>
      </w:tr>
      <w:tr w:rsidR="00E45C03" w:rsidRPr="001B1C17" w14:paraId="06292A59" w14:textId="77777777" w:rsidTr="00941B86">
        <w:tc>
          <w:tcPr>
            <w:tcW w:w="1980" w:type="dxa"/>
          </w:tcPr>
          <w:p w14:paraId="1A16416B" w14:textId="6BE5C345" w:rsidR="00E45C03" w:rsidRDefault="00E45C03" w:rsidP="006B26F6">
            <w:pPr>
              <w:pStyle w:val="NoSpacing"/>
              <w:rPr>
                <w:rFonts w:cstheme="minorHAnsi"/>
                <w:sz w:val="20"/>
                <w:szCs w:val="20"/>
              </w:rPr>
            </w:pPr>
            <w:r>
              <w:rPr>
                <w:rFonts w:cstheme="minorHAnsi"/>
                <w:sz w:val="20"/>
                <w:szCs w:val="20"/>
              </w:rPr>
              <w:t>Lack of Benching</w:t>
            </w:r>
          </w:p>
        </w:tc>
        <w:tc>
          <w:tcPr>
            <w:tcW w:w="2126" w:type="dxa"/>
          </w:tcPr>
          <w:p w14:paraId="62D8749E" w14:textId="6A4628B5" w:rsidR="00E45C03" w:rsidRDefault="00066EEB" w:rsidP="006B26F6">
            <w:pPr>
              <w:pStyle w:val="NoSpacing"/>
              <w:rPr>
                <w:rFonts w:cstheme="minorHAnsi"/>
                <w:sz w:val="20"/>
                <w:szCs w:val="20"/>
              </w:rPr>
            </w:pPr>
            <w:r>
              <w:rPr>
                <w:rFonts w:cstheme="minorHAnsi"/>
                <w:sz w:val="20"/>
                <w:szCs w:val="20"/>
              </w:rPr>
              <w:t xml:space="preserve">If no benching is available or not used </w:t>
            </w:r>
            <w:r w:rsidR="00E45C03">
              <w:rPr>
                <w:rFonts w:cstheme="minorHAnsi"/>
                <w:sz w:val="20"/>
                <w:szCs w:val="20"/>
              </w:rPr>
              <w:t xml:space="preserve">care should be taken </w:t>
            </w:r>
            <w:r w:rsidR="00E45C03">
              <w:rPr>
                <w:rFonts w:cstheme="minorHAnsi"/>
                <w:sz w:val="20"/>
                <w:szCs w:val="20"/>
              </w:rPr>
              <w:lastRenderedPageBreak/>
              <w:t>not to place cages across walkways or emergency exits</w:t>
            </w:r>
          </w:p>
        </w:tc>
        <w:tc>
          <w:tcPr>
            <w:tcW w:w="1559" w:type="dxa"/>
          </w:tcPr>
          <w:p w14:paraId="24FECDEE" w14:textId="77777777" w:rsidR="00E45C03" w:rsidRDefault="00E45C03" w:rsidP="006B26F6">
            <w:pPr>
              <w:pStyle w:val="NoSpacing"/>
              <w:rPr>
                <w:rFonts w:cstheme="minorHAnsi"/>
                <w:sz w:val="20"/>
                <w:szCs w:val="20"/>
              </w:rPr>
            </w:pPr>
          </w:p>
        </w:tc>
        <w:tc>
          <w:tcPr>
            <w:tcW w:w="4678" w:type="dxa"/>
          </w:tcPr>
          <w:p w14:paraId="5E2EF8F4" w14:textId="0D3891A3" w:rsidR="00E45C03" w:rsidRDefault="00E45C03" w:rsidP="00076E94">
            <w:pPr>
              <w:pStyle w:val="Default"/>
              <w:jc w:val="center"/>
              <w:rPr>
                <w:rFonts w:asciiTheme="minorHAnsi" w:hAnsiTheme="minorHAnsi" w:cstheme="minorHAnsi"/>
                <w:sz w:val="20"/>
                <w:szCs w:val="20"/>
              </w:rPr>
            </w:pPr>
            <w:r>
              <w:rPr>
                <w:rFonts w:asciiTheme="minorHAnsi" w:hAnsiTheme="minorHAnsi" w:cstheme="minorHAnsi"/>
                <w:sz w:val="20"/>
                <w:szCs w:val="20"/>
              </w:rPr>
              <w:t>Exhibitors will be asked to remove their cage/grooming table if it is</w:t>
            </w:r>
            <w:r w:rsidR="00D6187F">
              <w:rPr>
                <w:rFonts w:asciiTheme="minorHAnsi" w:hAnsiTheme="minorHAnsi" w:cstheme="minorHAnsi"/>
                <w:sz w:val="20"/>
                <w:szCs w:val="20"/>
              </w:rPr>
              <w:t xml:space="preserve"> blocking any walkways or emergency exits</w:t>
            </w:r>
          </w:p>
        </w:tc>
        <w:tc>
          <w:tcPr>
            <w:tcW w:w="1840" w:type="dxa"/>
          </w:tcPr>
          <w:p w14:paraId="4B118C25" w14:textId="77777777" w:rsidR="00E45C03" w:rsidRPr="001B1C17" w:rsidRDefault="00E45C03" w:rsidP="006B26F6">
            <w:pPr>
              <w:pStyle w:val="NoSpacing"/>
              <w:rPr>
                <w:rFonts w:cstheme="minorHAnsi"/>
                <w:sz w:val="20"/>
                <w:szCs w:val="20"/>
              </w:rPr>
            </w:pPr>
          </w:p>
        </w:tc>
        <w:tc>
          <w:tcPr>
            <w:tcW w:w="1765" w:type="dxa"/>
          </w:tcPr>
          <w:p w14:paraId="7B3A49AB" w14:textId="7FDDC7C9" w:rsidR="00E45C03" w:rsidRDefault="00D6187F" w:rsidP="006B26F6">
            <w:pPr>
              <w:pStyle w:val="NoSpacing"/>
              <w:rPr>
                <w:rFonts w:cstheme="minorHAnsi"/>
                <w:sz w:val="20"/>
                <w:szCs w:val="20"/>
              </w:rPr>
            </w:pPr>
            <w:r>
              <w:rPr>
                <w:rFonts w:cstheme="minorHAnsi"/>
                <w:sz w:val="20"/>
                <w:szCs w:val="20"/>
              </w:rPr>
              <w:t>Show Manager &amp; Stewards</w:t>
            </w:r>
          </w:p>
        </w:tc>
      </w:tr>
      <w:tr w:rsidR="00DA5490" w:rsidRPr="001B1C17" w14:paraId="033BA6CC" w14:textId="54F800E4" w:rsidTr="00941B86">
        <w:tc>
          <w:tcPr>
            <w:tcW w:w="1980" w:type="dxa"/>
          </w:tcPr>
          <w:p w14:paraId="57ED0EDE" w14:textId="4B90EAB3" w:rsidR="00DA5490" w:rsidRPr="001B1C17" w:rsidRDefault="00DA5490" w:rsidP="00DA5490">
            <w:pPr>
              <w:pStyle w:val="NoSpacing"/>
              <w:rPr>
                <w:rFonts w:cstheme="minorHAnsi"/>
                <w:sz w:val="20"/>
                <w:szCs w:val="20"/>
              </w:rPr>
            </w:pPr>
            <w:r w:rsidRPr="001B1C17">
              <w:rPr>
                <w:rFonts w:cstheme="minorHAnsi"/>
                <w:sz w:val="20"/>
                <w:szCs w:val="20"/>
              </w:rPr>
              <w:t>Handling – Refuse and Dog Waste</w:t>
            </w:r>
          </w:p>
        </w:tc>
        <w:tc>
          <w:tcPr>
            <w:tcW w:w="2126" w:type="dxa"/>
          </w:tcPr>
          <w:p w14:paraId="72E29E02" w14:textId="77777777" w:rsidR="00DA5490" w:rsidRDefault="00076E94" w:rsidP="00DA5490">
            <w:pPr>
              <w:pStyle w:val="NoSpacing"/>
              <w:rPr>
                <w:rFonts w:cstheme="minorHAnsi"/>
                <w:sz w:val="20"/>
                <w:szCs w:val="20"/>
              </w:rPr>
            </w:pPr>
            <w:r>
              <w:rPr>
                <w:rFonts w:cstheme="minorHAnsi"/>
                <w:sz w:val="20"/>
                <w:szCs w:val="20"/>
              </w:rPr>
              <w:t>C</w:t>
            </w:r>
            <w:r w:rsidR="00DA5490" w:rsidRPr="001B1C17">
              <w:rPr>
                <w:rFonts w:cstheme="minorHAnsi"/>
                <w:sz w:val="20"/>
                <w:szCs w:val="20"/>
              </w:rPr>
              <w:t>ontamination</w:t>
            </w:r>
          </w:p>
          <w:p w14:paraId="319228D2" w14:textId="3E9C0292" w:rsidR="00066EEB" w:rsidRPr="001B1C17" w:rsidRDefault="00066EEB" w:rsidP="00DA5490">
            <w:pPr>
              <w:pStyle w:val="NoSpacing"/>
              <w:rPr>
                <w:rFonts w:cstheme="minorHAnsi"/>
                <w:sz w:val="20"/>
                <w:szCs w:val="20"/>
              </w:rPr>
            </w:pPr>
            <w:r>
              <w:rPr>
                <w:rFonts w:cstheme="minorHAnsi"/>
                <w:sz w:val="20"/>
                <w:szCs w:val="20"/>
              </w:rPr>
              <w:t>Health Hazard</w:t>
            </w:r>
          </w:p>
        </w:tc>
        <w:tc>
          <w:tcPr>
            <w:tcW w:w="1559" w:type="dxa"/>
          </w:tcPr>
          <w:p w14:paraId="3C60420D" w14:textId="0A7B26F5" w:rsidR="00DA5490" w:rsidRPr="001B1C17" w:rsidRDefault="00DA5490" w:rsidP="00DA5490">
            <w:pPr>
              <w:pStyle w:val="NoSpacing"/>
              <w:rPr>
                <w:rFonts w:cstheme="minorHAnsi"/>
                <w:sz w:val="20"/>
                <w:szCs w:val="20"/>
              </w:rPr>
            </w:pPr>
            <w:r w:rsidRPr="001B1C17">
              <w:rPr>
                <w:rFonts w:cstheme="minorHAnsi"/>
                <w:sz w:val="20"/>
                <w:szCs w:val="20"/>
              </w:rPr>
              <w:t>All Attendees</w:t>
            </w:r>
          </w:p>
        </w:tc>
        <w:tc>
          <w:tcPr>
            <w:tcW w:w="4678" w:type="dxa"/>
          </w:tcPr>
          <w:p w14:paraId="6CABA7DE" w14:textId="5D28E807" w:rsidR="00076E94" w:rsidRDefault="00076E94" w:rsidP="00076E94">
            <w:pPr>
              <w:pStyle w:val="Default"/>
              <w:jc w:val="center"/>
              <w:rPr>
                <w:rFonts w:asciiTheme="minorHAnsi" w:hAnsiTheme="minorHAnsi" w:cstheme="minorHAnsi"/>
                <w:sz w:val="20"/>
                <w:szCs w:val="20"/>
              </w:rPr>
            </w:pPr>
            <w:r>
              <w:rPr>
                <w:rFonts w:asciiTheme="minorHAnsi" w:hAnsiTheme="minorHAnsi" w:cstheme="minorHAnsi"/>
                <w:sz w:val="20"/>
                <w:szCs w:val="20"/>
              </w:rPr>
              <w:t xml:space="preserve">Exercising of dogs should be in marked </w:t>
            </w:r>
            <w:r w:rsidR="00066EEB">
              <w:rPr>
                <w:rFonts w:asciiTheme="minorHAnsi" w:hAnsiTheme="minorHAnsi" w:cstheme="minorHAnsi"/>
                <w:sz w:val="20"/>
                <w:szCs w:val="20"/>
              </w:rPr>
              <w:t>areas.</w:t>
            </w:r>
          </w:p>
          <w:p w14:paraId="32EB8FAB" w14:textId="47EA08A5" w:rsidR="00DA5490" w:rsidRPr="001B1C17" w:rsidRDefault="00DA5490" w:rsidP="00076E94">
            <w:pPr>
              <w:pStyle w:val="Default"/>
              <w:jc w:val="center"/>
              <w:rPr>
                <w:rFonts w:asciiTheme="minorHAnsi" w:hAnsiTheme="minorHAnsi" w:cstheme="minorHAnsi"/>
                <w:sz w:val="20"/>
                <w:szCs w:val="20"/>
              </w:rPr>
            </w:pPr>
            <w:r w:rsidRPr="001B1C17">
              <w:rPr>
                <w:rFonts w:asciiTheme="minorHAnsi" w:hAnsiTheme="minorHAnsi" w:cstheme="minorHAnsi"/>
                <w:sz w:val="20"/>
                <w:szCs w:val="20"/>
              </w:rPr>
              <w:t>Use outside bins or inside sacks as provided.</w:t>
            </w:r>
          </w:p>
          <w:p w14:paraId="008C080F" w14:textId="77777777" w:rsidR="00DA5490" w:rsidRDefault="00DA5490" w:rsidP="00076E94">
            <w:pPr>
              <w:pStyle w:val="Default"/>
              <w:jc w:val="center"/>
              <w:rPr>
                <w:rFonts w:asciiTheme="minorHAnsi" w:hAnsiTheme="minorHAnsi" w:cstheme="minorHAnsi"/>
                <w:sz w:val="20"/>
                <w:szCs w:val="20"/>
              </w:rPr>
            </w:pPr>
            <w:r w:rsidRPr="001B1C17">
              <w:rPr>
                <w:rFonts w:asciiTheme="minorHAnsi" w:hAnsiTheme="minorHAnsi" w:cstheme="minorHAnsi"/>
                <w:sz w:val="20"/>
                <w:szCs w:val="20"/>
              </w:rPr>
              <w:t>If bins are to be touched use sanitiser.</w:t>
            </w:r>
          </w:p>
          <w:p w14:paraId="210B9EBF" w14:textId="137B6986" w:rsidR="00DA5490" w:rsidRPr="001B1C17" w:rsidRDefault="00DA5490" w:rsidP="00DA5490">
            <w:pPr>
              <w:pStyle w:val="Default"/>
              <w:rPr>
                <w:rFonts w:asciiTheme="minorHAnsi" w:hAnsiTheme="minorHAnsi" w:cstheme="minorHAnsi"/>
                <w:sz w:val="20"/>
                <w:szCs w:val="20"/>
              </w:rPr>
            </w:pPr>
          </w:p>
        </w:tc>
        <w:tc>
          <w:tcPr>
            <w:tcW w:w="1840" w:type="dxa"/>
          </w:tcPr>
          <w:p w14:paraId="55D5B989" w14:textId="77777777" w:rsidR="00DA5490" w:rsidRPr="001B1C17" w:rsidRDefault="00DA5490" w:rsidP="00DA5490">
            <w:pPr>
              <w:pStyle w:val="NoSpacing"/>
              <w:rPr>
                <w:rFonts w:cstheme="minorHAnsi"/>
                <w:sz w:val="20"/>
                <w:szCs w:val="20"/>
              </w:rPr>
            </w:pPr>
          </w:p>
        </w:tc>
        <w:tc>
          <w:tcPr>
            <w:tcW w:w="1765" w:type="dxa"/>
          </w:tcPr>
          <w:p w14:paraId="494715E7" w14:textId="11264907" w:rsidR="00DA5490" w:rsidRPr="001B1C17" w:rsidRDefault="00DA5490" w:rsidP="00DA5490">
            <w:pPr>
              <w:pStyle w:val="NoSpacing"/>
              <w:rPr>
                <w:rFonts w:cstheme="minorHAnsi"/>
                <w:sz w:val="20"/>
                <w:szCs w:val="20"/>
              </w:rPr>
            </w:pPr>
            <w:r w:rsidRPr="001B1C17">
              <w:rPr>
                <w:rFonts w:cstheme="minorHAnsi"/>
                <w:sz w:val="20"/>
                <w:szCs w:val="20"/>
              </w:rPr>
              <w:t xml:space="preserve">Show Manager &amp; </w:t>
            </w:r>
            <w:r>
              <w:rPr>
                <w:rFonts w:cstheme="minorHAnsi"/>
                <w:sz w:val="20"/>
                <w:szCs w:val="20"/>
              </w:rPr>
              <w:t>Committee</w:t>
            </w:r>
          </w:p>
        </w:tc>
      </w:tr>
      <w:tr w:rsidR="00076E94" w:rsidRPr="001B1C17" w14:paraId="0964B22E" w14:textId="77777777" w:rsidTr="00941B86">
        <w:tc>
          <w:tcPr>
            <w:tcW w:w="1980" w:type="dxa"/>
          </w:tcPr>
          <w:p w14:paraId="6AF029BB" w14:textId="209AA72E" w:rsidR="00076E94" w:rsidRPr="001B1C17" w:rsidRDefault="00076E94" w:rsidP="00DA5490">
            <w:pPr>
              <w:pStyle w:val="NoSpacing"/>
              <w:rPr>
                <w:rFonts w:cstheme="minorHAnsi"/>
                <w:sz w:val="20"/>
                <w:szCs w:val="20"/>
              </w:rPr>
            </w:pPr>
            <w:r>
              <w:rPr>
                <w:rFonts w:cstheme="minorHAnsi"/>
                <w:sz w:val="20"/>
                <w:szCs w:val="20"/>
              </w:rPr>
              <w:t>Veterinary emergency</w:t>
            </w:r>
          </w:p>
        </w:tc>
        <w:tc>
          <w:tcPr>
            <w:tcW w:w="2126" w:type="dxa"/>
          </w:tcPr>
          <w:p w14:paraId="1A7DE90A" w14:textId="3170ECD2" w:rsidR="00076E94" w:rsidRDefault="00076E94" w:rsidP="00DA5490">
            <w:pPr>
              <w:pStyle w:val="NoSpacing"/>
              <w:rPr>
                <w:rFonts w:cstheme="minorHAnsi"/>
                <w:sz w:val="20"/>
                <w:szCs w:val="20"/>
              </w:rPr>
            </w:pPr>
            <w:r>
              <w:rPr>
                <w:rFonts w:cstheme="minorHAnsi"/>
                <w:sz w:val="20"/>
                <w:szCs w:val="20"/>
              </w:rPr>
              <w:t>All exhibitors</w:t>
            </w:r>
          </w:p>
        </w:tc>
        <w:tc>
          <w:tcPr>
            <w:tcW w:w="1559" w:type="dxa"/>
          </w:tcPr>
          <w:p w14:paraId="6B61F315" w14:textId="77777777" w:rsidR="00076E94" w:rsidRPr="001B1C17" w:rsidRDefault="00076E94" w:rsidP="00DA5490">
            <w:pPr>
              <w:pStyle w:val="NoSpacing"/>
              <w:rPr>
                <w:rFonts w:cstheme="minorHAnsi"/>
                <w:sz w:val="20"/>
                <w:szCs w:val="20"/>
              </w:rPr>
            </w:pPr>
          </w:p>
        </w:tc>
        <w:tc>
          <w:tcPr>
            <w:tcW w:w="4678" w:type="dxa"/>
          </w:tcPr>
          <w:p w14:paraId="38A78698" w14:textId="13025C8F" w:rsidR="00076E94" w:rsidRDefault="004D715F" w:rsidP="00076E94">
            <w:pPr>
              <w:pStyle w:val="Default"/>
              <w:jc w:val="center"/>
              <w:rPr>
                <w:rFonts w:asciiTheme="minorHAnsi" w:hAnsiTheme="minorHAnsi" w:cstheme="minorHAnsi"/>
                <w:sz w:val="20"/>
                <w:szCs w:val="20"/>
              </w:rPr>
            </w:pPr>
            <w:r>
              <w:rPr>
                <w:rFonts w:asciiTheme="minorHAnsi" w:hAnsiTheme="minorHAnsi" w:cstheme="minorHAnsi"/>
                <w:sz w:val="20"/>
                <w:szCs w:val="20"/>
              </w:rPr>
              <w:t>Veterinary service in attendance</w:t>
            </w:r>
          </w:p>
          <w:p w14:paraId="5CA593F1" w14:textId="5FB78DFC" w:rsidR="004D715F" w:rsidRPr="004D715F" w:rsidRDefault="004D715F" w:rsidP="00076E94">
            <w:pPr>
              <w:pStyle w:val="Default"/>
              <w:jc w:val="center"/>
              <w:rPr>
                <w:rFonts w:asciiTheme="minorHAnsi" w:hAnsiTheme="minorHAnsi" w:cstheme="minorHAnsi"/>
                <w:sz w:val="20"/>
                <w:szCs w:val="20"/>
              </w:rPr>
            </w:pPr>
            <w:r w:rsidRPr="004D715F">
              <w:rPr>
                <w:sz w:val="20"/>
                <w:szCs w:val="20"/>
              </w:rPr>
              <w:t xml:space="preserve">Designated committee member available to accompany owner to the vet on site if </w:t>
            </w:r>
            <w:r w:rsidR="00066EEB" w:rsidRPr="004D715F">
              <w:rPr>
                <w:sz w:val="20"/>
                <w:szCs w:val="20"/>
              </w:rPr>
              <w:t>necessary.</w:t>
            </w:r>
          </w:p>
          <w:p w14:paraId="27B74D4A" w14:textId="52CDB50D" w:rsidR="004D715F" w:rsidRDefault="004D715F" w:rsidP="00076E94">
            <w:pPr>
              <w:pStyle w:val="Default"/>
              <w:jc w:val="center"/>
              <w:rPr>
                <w:rFonts w:asciiTheme="minorHAnsi" w:hAnsiTheme="minorHAnsi" w:cstheme="minorHAnsi"/>
                <w:sz w:val="20"/>
                <w:szCs w:val="20"/>
              </w:rPr>
            </w:pPr>
          </w:p>
        </w:tc>
        <w:tc>
          <w:tcPr>
            <w:tcW w:w="1840" w:type="dxa"/>
          </w:tcPr>
          <w:p w14:paraId="3E1CCFA6" w14:textId="77777777" w:rsidR="00076E94" w:rsidRPr="001B1C17" w:rsidRDefault="00076E94" w:rsidP="00DA5490">
            <w:pPr>
              <w:pStyle w:val="NoSpacing"/>
              <w:rPr>
                <w:rFonts w:cstheme="minorHAnsi"/>
                <w:sz w:val="20"/>
                <w:szCs w:val="20"/>
              </w:rPr>
            </w:pPr>
          </w:p>
        </w:tc>
        <w:tc>
          <w:tcPr>
            <w:tcW w:w="1765" w:type="dxa"/>
          </w:tcPr>
          <w:p w14:paraId="7256DCE2" w14:textId="620AA0DF" w:rsidR="00076E94" w:rsidRPr="001B1C17" w:rsidRDefault="004D715F" w:rsidP="00DA5490">
            <w:pPr>
              <w:pStyle w:val="NoSpacing"/>
              <w:rPr>
                <w:rFonts w:cstheme="minorHAnsi"/>
                <w:sz w:val="20"/>
                <w:szCs w:val="20"/>
              </w:rPr>
            </w:pPr>
            <w:r w:rsidRPr="001B1C17">
              <w:rPr>
                <w:rFonts w:cstheme="minorHAnsi"/>
                <w:sz w:val="20"/>
                <w:szCs w:val="20"/>
              </w:rPr>
              <w:t xml:space="preserve">Show Manager &amp; </w:t>
            </w:r>
            <w:r>
              <w:rPr>
                <w:rFonts w:cstheme="minorHAnsi"/>
                <w:sz w:val="20"/>
                <w:szCs w:val="20"/>
              </w:rPr>
              <w:t>Committee</w:t>
            </w:r>
          </w:p>
        </w:tc>
      </w:tr>
      <w:tr w:rsidR="00216531" w:rsidRPr="001B1C17" w14:paraId="7C7FB070" w14:textId="77777777" w:rsidTr="00941B86">
        <w:tc>
          <w:tcPr>
            <w:tcW w:w="1980" w:type="dxa"/>
          </w:tcPr>
          <w:p w14:paraId="2FFDE579" w14:textId="21B8EFC2" w:rsidR="00216531" w:rsidRDefault="0092088C" w:rsidP="00DA5490">
            <w:pPr>
              <w:pStyle w:val="NoSpacing"/>
              <w:rPr>
                <w:rFonts w:cstheme="minorHAnsi"/>
                <w:sz w:val="20"/>
                <w:szCs w:val="20"/>
              </w:rPr>
            </w:pPr>
            <w:r>
              <w:rPr>
                <w:rFonts w:cstheme="minorHAnsi"/>
                <w:sz w:val="20"/>
                <w:szCs w:val="20"/>
              </w:rPr>
              <w:t>Need for emergency evacuation due to threats</w:t>
            </w:r>
          </w:p>
        </w:tc>
        <w:tc>
          <w:tcPr>
            <w:tcW w:w="2126" w:type="dxa"/>
          </w:tcPr>
          <w:p w14:paraId="3A590D1A" w14:textId="4643DEE4" w:rsidR="00216531" w:rsidRDefault="0092088C" w:rsidP="00DA5490">
            <w:pPr>
              <w:pStyle w:val="NoSpacing"/>
              <w:rPr>
                <w:rFonts w:cstheme="minorHAnsi"/>
                <w:sz w:val="20"/>
                <w:szCs w:val="20"/>
              </w:rPr>
            </w:pPr>
            <w:r>
              <w:rPr>
                <w:rFonts w:cstheme="minorHAnsi"/>
                <w:sz w:val="20"/>
                <w:szCs w:val="20"/>
              </w:rPr>
              <w:t>All those on showground</w:t>
            </w:r>
          </w:p>
        </w:tc>
        <w:tc>
          <w:tcPr>
            <w:tcW w:w="1559" w:type="dxa"/>
          </w:tcPr>
          <w:p w14:paraId="0558767D" w14:textId="77777777" w:rsidR="00216531" w:rsidRPr="001B1C17" w:rsidRDefault="00216531" w:rsidP="00DA5490">
            <w:pPr>
              <w:pStyle w:val="NoSpacing"/>
              <w:rPr>
                <w:rFonts w:cstheme="minorHAnsi"/>
                <w:sz w:val="20"/>
                <w:szCs w:val="20"/>
              </w:rPr>
            </w:pPr>
          </w:p>
        </w:tc>
        <w:tc>
          <w:tcPr>
            <w:tcW w:w="4678" w:type="dxa"/>
          </w:tcPr>
          <w:p w14:paraId="0761CD51" w14:textId="534A27EB" w:rsidR="009527ED" w:rsidRPr="009527ED" w:rsidRDefault="009527ED" w:rsidP="00375796">
            <w:pPr>
              <w:pStyle w:val="Subtitle"/>
              <w:tabs>
                <w:tab w:val="left" w:pos="720"/>
              </w:tabs>
              <w:ind w:left="720"/>
              <w:jc w:val="center"/>
              <w:rPr>
                <w:rFonts w:asciiTheme="minorHAnsi" w:hAnsiTheme="minorHAnsi" w:cstheme="minorHAnsi"/>
                <w:b w:val="0"/>
                <w:sz w:val="20"/>
              </w:rPr>
            </w:pPr>
            <w:r>
              <w:rPr>
                <w:rFonts w:asciiTheme="minorHAnsi" w:hAnsiTheme="minorHAnsi" w:cstheme="minorHAnsi"/>
                <w:b w:val="0"/>
                <w:sz w:val="20"/>
              </w:rPr>
              <w:t>The procedure will be managed by the</w:t>
            </w:r>
            <w:r w:rsidR="000C4E74">
              <w:rPr>
                <w:rFonts w:asciiTheme="minorHAnsi" w:hAnsiTheme="minorHAnsi" w:cstheme="minorHAnsi"/>
                <w:b w:val="0"/>
                <w:sz w:val="20"/>
              </w:rPr>
              <w:t xml:space="preserve"> Southern Counties H&amp;S personnel.  </w:t>
            </w:r>
            <w:r w:rsidRPr="009527ED">
              <w:rPr>
                <w:rFonts w:asciiTheme="minorHAnsi" w:hAnsiTheme="minorHAnsi" w:cstheme="minorHAnsi"/>
                <w:b w:val="0"/>
                <w:sz w:val="20"/>
              </w:rPr>
              <w:t>Exhibitors and other persons will be directed to the areas beyond the outside rings.</w:t>
            </w:r>
          </w:p>
          <w:p w14:paraId="4E0E51A0" w14:textId="77777777" w:rsidR="009527ED" w:rsidRDefault="009527ED" w:rsidP="00375796">
            <w:pPr>
              <w:pStyle w:val="Subtitle"/>
              <w:tabs>
                <w:tab w:val="left" w:pos="720"/>
              </w:tabs>
              <w:ind w:left="720"/>
              <w:jc w:val="center"/>
              <w:rPr>
                <w:rFonts w:asciiTheme="minorHAnsi" w:hAnsiTheme="minorHAnsi" w:cstheme="minorHAnsi"/>
                <w:b w:val="0"/>
                <w:sz w:val="20"/>
              </w:rPr>
            </w:pPr>
            <w:r w:rsidRPr="009527ED">
              <w:rPr>
                <w:rFonts w:asciiTheme="minorHAnsi" w:hAnsiTheme="minorHAnsi" w:cstheme="minorHAnsi"/>
                <w:b w:val="0"/>
                <w:sz w:val="20"/>
              </w:rPr>
              <w:t>Following evacuation, no re-commencement of normal activity will take place in the relevant area until agreed by the Safety Officer.</w:t>
            </w:r>
          </w:p>
          <w:p w14:paraId="11E10B96" w14:textId="701FA623" w:rsidR="00DB200D" w:rsidRPr="009527ED" w:rsidRDefault="00DB200D" w:rsidP="00375796">
            <w:pPr>
              <w:pStyle w:val="Subtitle"/>
              <w:tabs>
                <w:tab w:val="left" w:pos="720"/>
              </w:tabs>
              <w:ind w:left="720"/>
              <w:jc w:val="center"/>
              <w:rPr>
                <w:rFonts w:asciiTheme="minorHAnsi" w:hAnsiTheme="minorHAnsi" w:cstheme="minorHAnsi"/>
                <w:b w:val="0"/>
                <w:sz w:val="20"/>
              </w:rPr>
            </w:pPr>
            <w:r>
              <w:rPr>
                <w:rFonts w:asciiTheme="minorHAnsi" w:hAnsiTheme="minorHAnsi" w:cstheme="minorHAnsi"/>
                <w:b w:val="0"/>
                <w:sz w:val="20"/>
              </w:rPr>
              <w:t>SCTC will follow all instructions and Risk Assessment of Southern Counties and support in</w:t>
            </w:r>
            <w:r w:rsidR="00375796">
              <w:rPr>
                <w:rFonts w:asciiTheme="minorHAnsi" w:hAnsiTheme="minorHAnsi" w:cstheme="minorHAnsi"/>
                <w:b w:val="0"/>
                <w:sz w:val="20"/>
              </w:rPr>
              <w:t xml:space="preserve"> stewarding exhibitors to designated evacuation area</w:t>
            </w:r>
            <w:r w:rsidR="00855343">
              <w:rPr>
                <w:rFonts w:asciiTheme="minorHAnsi" w:hAnsiTheme="minorHAnsi" w:cstheme="minorHAnsi"/>
                <w:b w:val="0"/>
                <w:sz w:val="20"/>
              </w:rPr>
              <w:t xml:space="preserve">.  Personal belongings may not be </w:t>
            </w:r>
            <w:r w:rsidR="00066EEB">
              <w:rPr>
                <w:rFonts w:asciiTheme="minorHAnsi" w:hAnsiTheme="minorHAnsi" w:cstheme="minorHAnsi"/>
                <w:b w:val="0"/>
                <w:sz w:val="20"/>
              </w:rPr>
              <w:t>collected.</w:t>
            </w:r>
          </w:p>
          <w:p w14:paraId="2DC65D4C" w14:textId="77777777" w:rsidR="00216531" w:rsidRDefault="00216531" w:rsidP="00076E94">
            <w:pPr>
              <w:pStyle w:val="Default"/>
              <w:jc w:val="center"/>
              <w:rPr>
                <w:rFonts w:asciiTheme="minorHAnsi" w:hAnsiTheme="minorHAnsi" w:cstheme="minorHAnsi"/>
                <w:sz w:val="20"/>
                <w:szCs w:val="20"/>
              </w:rPr>
            </w:pPr>
          </w:p>
        </w:tc>
        <w:tc>
          <w:tcPr>
            <w:tcW w:w="1840" w:type="dxa"/>
          </w:tcPr>
          <w:p w14:paraId="2DF5F5D1" w14:textId="77777777" w:rsidR="00216531" w:rsidRPr="001B1C17" w:rsidRDefault="00216531" w:rsidP="00DA5490">
            <w:pPr>
              <w:pStyle w:val="NoSpacing"/>
              <w:rPr>
                <w:rFonts w:cstheme="minorHAnsi"/>
                <w:sz w:val="20"/>
                <w:szCs w:val="20"/>
              </w:rPr>
            </w:pPr>
          </w:p>
        </w:tc>
        <w:tc>
          <w:tcPr>
            <w:tcW w:w="1765" w:type="dxa"/>
          </w:tcPr>
          <w:p w14:paraId="4FE41829" w14:textId="70357ADA" w:rsidR="00216531" w:rsidRPr="001B1C17" w:rsidRDefault="00375796" w:rsidP="00DA5490">
            <w:pPr>
              <w:pStyle w:val="NoSpacing"/>
              <w:rPr>
                <w:rFonts w:cstheme="minorHAnsi"/>
                <w:sz w:val="20"/>
                <w:szCs w:val="20"/>
              </w:rPr>
            </w:pPr>
            <w:r>
              <w:rPr>
                <w:rFonts w:cstheme="minorHAnsi"/>
                <w:sz w:val="20"/>
                <w:szCs w:val="20"/>
              </w:rPr>
              <w:t>Show Manager &amp; Southern Counties Committee</w:t>
            </w:r>
          </w:p>
        </w:tc>
      </w:tr>
      <w:tr w:rsidR="00216531" w:rsidRPr="001B1C17" w14:paraId="72F71343" w14:textId="77777777" w:rsidTr="00941B86">
        <w:tc>
          <w:tcPr>
            <w:tcW w:w="1980" w:type="dxa"/>
          </w:tcPr>
          <w:p w14:paraId="6375F719" w14:textId="12F4A75A" w:rsidR="00216531" w:rsidRDefault="0092088C" w:rsidP="00DA5490">
            <w:pPr>
              <w:pStyle w:val="NoSpacing"/>
              <w:rPr>
                <w:rFonts w:cstheme="minorHAnsi"/>
                <w:sz w:val="20"/>
                <w:szCs w:val="20"/>
              </w:rPr>
            </w:pPr>
            <w:r>
              <w:rPr>
                <w:rFonts w:cstheme="minorHAnsi"/>
                <w:sz w:val="20"/>
                <w:szCs w:val="20"/>
              </w:rPr>
              <w:t>Need for emergency evacuation due to fire</w:t>
            </w:r>
          </w:p>
        </w:tc>
        <w:tc>
          <w:tcPr>
            <w:tcW w:w="2126" w:type="dxa"/>
          </w:tcPr>
          <w:p w14:paraId="3F9569F4" w14:textId="5B4302BA" w:rsidR="00216531" w:rsidRDefault="0092088C" w:rsidP="00DA5490">
            <w:pPr>
              <w:pStyle w:val="NoSpacing"/>
              <w:rPr>
                <w:rFonts w:cstheme="minorHAnsi"/>
                <w:sz w:val="20"/>
                <w:szCs w:val="20"/>
              </w:rPr>
            </w:pPr>
            <w:r>
              <w:rPr>
                <w:rFonts w:cstheme="minorHAnsi"/>
                <w:sz w:val="20"/>
                <w:szCs w:val="20"/>
              </w:rPr>
              <w:t>All those on showground</w:t>
            </w:r>
          </w:p>
        </w:tc>
        <w:tc>
          <w:tcPr>
            <w:tcW w:w="1559" w:type="dxa"/>
          </w:tcPr>
          <w:p w14:paraId="620E8763" w14:textId="77777777" w:rsidR="00216531" w:rsidRPr="001B1C17" w:rsidRDefault="00216531" w:rsidP="00DA5490">
            <w:pPr>
              <w:pStyle w:val="NoSpacing"/>
              <w:rPr>
                <w:rFonts w:cstheme="minorHAnsi"/>
                <w:sz w:val="20"/>
                <w:szCs w:val="20"/>
              </w:rPr>
            </w:pPr>
          </w:p>
        </w:tc>
        <w:tc>
          <w:tcPr>
            <w:tcW w:w="4678" w:type="dxa"/>
          </w:tcPr>
          <w:p w14:paraId="7F743926" w14:textId="77777777" w:rsidR="00594B1B" w:rsidRPr="009527ED" w:rsidRDefault="00594B1B" w:rsidP="00594B1B">
            <w:pPr>
              <w:pStyle w:val="Subtitle"/>
              <w:tabs>
                <w:tab w:val="left" w:pos="720"/>
              </w:tabs>
              <w:ind w:left="720"/>
              <w:jc w:val="center"/>
              <w:rPr>
                <w:rFonts w:asciiTheme="minorHAnsi" w:hAnsiTheme="minorHAnsi" w:cstheme="minorHAnsi"/>
                <w:b w:val="0"/>
                <w:sz w:val="20"/>
              </w:rPr>
            </w:pPr>
            <w:r>
              <w:rPr>
                <w:rFonts w:asciiTheme="minorHAnsi" w:hAnsiTheme="minorHAnsi" w:cstheme="minorHAnsi"/>
                <w:b w:val="0"/>
                <w:sz w:val="20"/>
              </w:rPr>
              <w:t xml:space="preserve">The procedure will be managed by the Southern Counties H&amp;S personnel.  </w:t>
            </w:r>
            <w:r w:rsidRPr="009527ED">
              <w:rPr>
                <w:rFonts w:asciiTheme="minorHAnsi" w:hAnsiTheme="minorHAnsi" w:cstheme="minorHAnsi"/>
                <w:b w:val="0"/>
                <w:sz w:val="20"/>
              </w:rPr>
              <w:t>Exhibitors and other persons will be directed to the areas beyond the outside rings.</w:t>
            </w:r>
          </w:p>
          <w:p w14:paraId="28C164E9" w14:textId="77777777" w:rsidR="00594B1B" w:rsidRDefault="00594B1B" w:rsidP="00594B1B">
            <w:pPr>
              <w:pStyle w:val="Subtitle"/>
              <w:tabs>
                <w:tab w:val="left" w:pos="720"/>
              </w:tabs>
              <w:ind w:left="720"/>
              <w:jc w:val="center"/>
              <w:rPr>
                <w:rFonts w:asciiTheme="minorHAnsi" w:hAnsiTheme="minorHAnsi" w:cstheme="minorHAnsi"/>
                <w:b w:val="0"/>
                <w:sz w:val="20"/>
              </w:rPr>
            </w:pPr>
            <w:r w:rsidRPr="009527ED">
              <w:rPr>
                <w:rFonts w:asciiTheme="minorHAnsi" w:hAnsiTheme="minorHAnsi" w:cstheme="minorHAnsi"/>
                <w:b w:val="0"/>
                <w:sz w:val="20"/>
              </w:rPr>
              <w:t>Following evacuation, no re-commencement of normal activity will take place in the relevant area until agreed by the Safety Officer.</w:t>
            </w:r>
          </w:p>
          <w:p w14:paraId="1E490D19" w14:textId="3391F3B9" w:rsidR="00594B1B" w:rsidRPr="009527ED" w:rsidRDefault="00594B1B" w:rsidP="00594B1B">
            <w:pPr>
              <w:pStyle w:val="Subtitle"/>
              <w:tabs>
                <w:tab w:val="left" w:pos="720"/>
              </w:tabs>
              <w:ind w:left="720"/>
              <w:jc w:val="center"/>
              <w:rPr>
                <w:rFonts w:asciiTheme="minorHAnsi" w:hAnsiTheme="minorHAnsi" w:cstheme="minorHAnsi"/>
                <w:b w:val="0"/>
                <w:sz w:val="20"/>
              </w:rPr>
            </w:pPr>
            <w:r>
              <w:rPr>
                <w:rFonts w:asciiTheme="minorHAnsi" w:hAnsiTheme="minorHAnsi" w:cstheme="minorHAnsi"/>
                <w:b w:val="0"/>
                <w:sz w:val="20"/>
              </w:rPr>
              <w:t xml:space="preserve">SCTC will follow all instructions and Risk Assessment of Southern Counties and support in stewarding exhibitors to designated evacuation area.  Personal belongings may not be </w:t>
            </w:r>
            <w:r w:rsidR="00066EEB">
              <w:rPr>
                <w:rFonts w:asciiTheme="minorHAnsi" w:hAnsiTheme="minorHAnsi" w:cstheme="minorHAnsi"/>
                <w:b w:val="0"/>
                <w:sz w:val="20"/>
              </w:rPr>
              <w:t>collected.</w:t>
            </w:r>
          </w:p>
          <w:p w14:paraId="626CC152" w14:textId="77777777" w:rsidR="00216531" w:rsidRDefault="00216531" w:rsidP="00076E94">
            <w:pPr>
              <w:pStyle w:val="Default"/>
              <w:jc w:val="center"/>
              <w:rPr>
                <w:rFonts w:asciiTheme="minorHAnsi" w:hAnsiTheme="minorHAnsi" w:cstheme="minorHAnsi"/>
                <w:sz w:val="20"/>
                <w:szCs w:val="20"/>
              </w:rPr>
            </w:pPr>
          </w:p>
        </w:tc>
        <w:tc>
          <w:tcPr>
            <w:tcW w:w="1840" w:type="dxa"/>
          </w:tcPr>
          <w:p w14:paraId="01415743" w14:textId="77777777" w:rsidR="00216531" w:rsidRPr="001B1C17" w:rsidRDefault="00216531" w:rsidP="00DA5490">
            <w:pPr>
              <w:pStyle w:val="NoSpacing"/>
              <w:rPr>
                <w:rFonts w:cstheme="minorHAnsi"/>
                <w:sz w:val="20"/>
                <w:szCs w:val="20"/>
              </w:rPr>
            </w:pPr>
          </w:p>
        </w:tc>
        <w:tc>
          <w:tcPr>
            <w:tcW w:w="1765" w:type="dxa"/>
          </w:tcPr>
          <w:p w14:paraId="42BD4B1B" w14:textId="14669DAF" w:rsidR="00216531" w:rsidRPr="001B1C17" w:rsidRDefault="00594B1B" w:rsidP="00DA5490">
            <w:pPr>
              <w:pStyle w:val="NoSpacing"/>
              <w:rPr>
                <w:rFonts w:cstheme="minorHAnsi"/>
                <w:sz w:val="20"/>
                <w:szCs w:val="20"/>
              </w:rPr>
            </w:pPr>
            <w:r>
              <w:rPr>
                <w:rFonts w:cstheme="minorHAnsi"/>
                <w:sz w:val="20"/>
                <w:szCs w:val="20"/>
              </w:rPr>
              <w:t>Show Manager &amp; Southern Counties Committee</w:t>
            </w:r>
          </w:p>
        </w:tc>
      </w:tr>
      <w:tr w:rsidR="00594B1B" w:rsidRPr="001B1C17" w14:paraId="71F1DD99" w14:textId="77777777" w:rsidTr="00941B86">
        <w:tc>
          <w:tcPr>
            <w:tcW w:w="1980" w:type="dxa"/>
          </w:tcPr>
          <w:p w14:paraId="23ED940D" w14:textId="7BE09AC1" w:rsidR="00594B1B" w:rsidRDefault="00594B1B" w:rsidP="00DA5490">
            <w:pPr>
              <w:pStyle w:val="NoSpacing"/>
              <w:rPr>
                <w:rFonts w:cstheme="minorHAnsi"/>
                <w:sz w:val="20"/>
                <w:szCs w:val="20"/>
              </w:rPr>
            </w:pPr>
            <w:r>
              <w:rPr>
                <w:rFonts w:cstheme="minorHAnsi"/>
                <w:sz w:val="20"/>
                <w:szCs w:val="20"/>
              </w:rPr>
              <w:t>High Wind</w:t>
            </w:r>
          </w:p>
        </w:tc>
        <w:tc>
          <w:tcPr>
            <w:tcW w:w="2126" w:type="dxa"/>
          </w:tcPr>
          <w:p w14:paraId="6C558BB0" w14:textId="10AE5B67" w:rsidR="00594B1B" w:rsidRDefault="00594B1B" w:rsidP="00DA5490">
            <w:pPr>
              <w:pStyle w:val="NoSpacing"/>
              <w:rPr>
                <w:rFonts w:cstheme="minorHAnsi"/>
                <w:sz w:val="20"/>
                <w:szCs w:val="20"/>
              </w:rPr>
            </w:pPr>
            <w:r>
              <w:rPr>
                <w:rFonts w:cstheme="minorHAnsi"/>
                <w:sz w:val="20"/>
                <w:szCs w:val="20"/>
              </w:rPr>
              <w:t>All those on showground</w:t>
            </w:r>
          </w:p>
        </w:tc>
        <w:tc>
          <w:tcPr>
            <w:tcW w:w="1559" w:type="dxa"/>
          </w:tcPr>
          <w:p w14:paraId="28DCDE64" w14:textId="77777777" w:rsidR="00594B1B" w:rsidRPr="001B1C17" w:rsidRDefault="00594B1B" w:rsidP="00DA5490">
            <w:pPr>
              <w:pStyle w:val="NoSpacing"/>
              <w:rPr>
                <w:rFonts w:cstheme="minorHAnsi"/>
                <w:sz w:val="20"/>
                <w:szCs w:val="20"/>
              </w:rPr>
            </w:pPr>
          </w:p>
        </w:tc>
        <w:tc>
          <w:tcPr>
            <w:tcW w:w="4678" w:type="dxa"/>
          </w:tcPr>
          <w:p w14:paraId="43741D5B" w14:textId="0BF5284E" w:rsidR="00594B1B" w:rsidRDefault="00594B1B" w:rsidP="00594B1B">
            <w:pPr>
              <w:overflowPunct/>
              <w:autoSpaceDE/>
              <w:autoSpaceDN/>
              <w:adjustRightInd/>
              <w:jc w:val="center"/>
              <w:textAlignment w:val="auto"/>
              <w:rPr>
                <w:rFonts w:asciiTheme="minorHAnsi" w:hAnsiTheme="minorHAnsi" w:cstheme="minorHAnsi"/>
                <w:spacing w:val="-3"/>
                <w:sz w:val="20"/>
              </w:rPr>
            </w:pPr>
            <w:r w:rsidRPr="00594B1B">
              <w:rPr>
                <w:rFonts w:asciiTheme="minorHAnsi" w:hAnsiTheme="minorHAnsi" w:cstheme="minorHAnsi"/>
                <w:spacing w:val="-3"/>
                <w:sz w:val="20"/>
              </w:rPr>
              <w:t>In the event of high wind, the ring award board should be laid flat on the ground unless it has already been secured to an adjacent stake or post.  Not more than one ring board is to be attached to a single metal stake.</w:t>
            </w:r>
          </w:p>
          <w:p w14:paraId="0638B717" w14:textId="09FD4921" w:rsidR="00066EEB" w:rsidRPr="00594B1B" w:rsidRDefault="00066EEB" w:rsidP="00594B1B">
            <w:pPr>
              <w:overflowPunct/>
              <w:autoSpaceDE/>
              <w:autoSpaceDN/>
              <w:adjustRightInd/>
              <w:jc w:val="center"/>
              <w:textAlignment w:val="auto"/>
              <w:rPr>
                <w:rFonts w:asciiTheme="minorHAnsi" w:hAnsiTheme="minorHAnsi" w:cstheme="minorHAnsi"/>
                <w:spacing w:val="-3"/>
                <w:sz w:val="20"/>
              </w:rPr>
            </w:pPr>
            <w:r>
              <w:rPr>
                <w:rFonts w:asciiTheme="minorHAnsi" w:hAnsiTheme="minorHAnsi" w:cstheme="minorHAnsi"/>
                <w:spacing w:val="-3"/>
                <w:sz w:val="20"/>
              </w:rPr>
              <w:t>Care  should be taken by all in tented areas.</w:t>
            </w:r>
          </w:p>
          <w:p w14:paraId="3C4C7B1E" w14:textId="77777777" w:rsidR="00594B1B" w:rsidRDefault="00594B1B" w:rsidP="00076E94">
            <w:pPr>
              <w:pStyle w:val="Default"/>
              <w:jc w:val="center"/>
              <w:rPr>
                <w:rFonts w:asciiTheme="minorHAnsi" w:hAnsiTheme="minorHAnsi" w:cstheme="minorHAnsi"/>
                <w:sz w:val="20"/>
                <w:szCs w:val="20"/>
              </w:rPr>
            </w:pPr>
          </w:p>
        </w:tc>
        <w:tc>
          <w:tcPr>
            <w:tcW w:w="1840" w:type="dxa"/>
          </w:tcPr>
          <w:p w14:paraId="5D1C111A" w14:textId="77777777" w:rsidR="00594B1B" w:rsidRPr="001B1C17" w:rsidRDefault="00594B1B" w:rsidP="00DA5490">
            <w:pPr>
              <w:pStyle w:val="NoSpacing"/>
              <w:rPr>
                <w:rFonts w:cstheme="minorHAnsi"/>
                <w:sz w:val="20"/>
                <w:szCs w:val="20"/>
              </w:rPr>
            </w:pPr>
          </w:p>
        </w:tc>
        <w:tc>
          <w:tcPr>
            <w:tcW w:w="1765" w:type="dxa"/>
          </w:tcPr>
          <w:p w14:paraId="18C8FF2B" w14:textId="4E0EF150" w:rsidR="00594B1B" w:rsidRPr="001B1C17" w:rsidRDefault="00594B1B" w:rsidP="00DA5490">
            <w:pPr>
              <w:pStyle w:val="NoSpacing"/>
              <w:rPr>
                <w:rFonts w:cstheme="minorHAnsi"/>
                <w:sz w:val="20"/>
                <w:szCs w:val="20"/>
              </w:rPr>
            </w:pPr>
            <w:r>
              <w:rPr>
                <w:rFonts w:cstheme="minorHAnsi"/>
                <w:sz w:val="20"/>
                <w:szCs w:val="20"/>
              </w:rPr>
              <w:t>Stewards and Show Manager</w:t>
            </w:r>
          </w:p>
        </w:tc>
      </w:tr>
    </w:tbl>
    <w:p w14:paraId="0EFED43B" w14:textId="2481D1B3" w:rsidR="00076E94" w:rsidRPr="001B1C17" w:rsidRDefault="00076E94" w:rsidP="008876BF">
      <w:pPr>
        <w:pStyle w:val="NoSpacing"/>
        <w:rPr>
          <w:rFonts w:cstheme="minorHAnsi"/>
          <w:b/>
          <w:bCs/>
          <w:sz w:val="20"/>
          <w:szCs w:val="20"/>
        </w:rPr>
      </w:pPr>
    </w:p>
    <w:sectPr w:rsidR="00076E94" w:rsidRPr="001B1C17" w:rsidSect="008876BF">
      <w:pgSz w:w="16838" w:h="11906" w:orient="landscape"/>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02BB"/>
    <w:multiLevelType w:val="hybridMultilevel"/>
    <w:tmpl w:val="F75E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D43BD"/>
    <w:multiLevelType w:val="hybridMultilevel"/>
    <w:tmpl w:val="FA1220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BEA6E04"/>
    <w:multiLevelType w:val="multilevel"/>
    <w:tmpl w:val="CBD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67C736"/>
    <w:multiLevelType w:val="multilevel"/>
    <w:tmpl w:val="6467C736"/>
    <w:name w:val="Numbered list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1517186968">
    <w:abstractNumId w:val="2"/>
  </w:num>
  <w:num w:numId="2" w16cid:durableId="1327174645">
    <w:abstractNumId w:val="1"/>
  </w:num>
  <w:num w:numId="3" w16cid:durableId="737748106">
    <w:abstractNumId w:val="0"/>
  </w:num>
  <w:num w:numId="4" w16cid:durableId="113876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E7"/>
    <w:rsid w:val="00003205"/>
    <w:rsid w:val="00012422"/>
    <w:rsid w:val="000223DC"/>
    <w:rsid w:val="00066EEB"/>
    <w:rsid w:val="00076E94"/>
    <w:rsid w:val="000C4E74"/>
    <w:rsid w:val="00110C48"/>
    <w:rsid w:val="00144018"/>
    <w:rsid w:val="0017017A"/>
    <w:rsid w:val="001B1C17"/>
    <w:rsid w:val="001C19BA"/>
    <w:rsid w:val="001C71E7"/>
    <w:rsid w:val="00216531"/>
    <w:rsid w:val="00225622"/>
    <w:rsid w:val="00230E8A"/>
    <w:rsid w:val="00241E7E"/>
    <w:rsid w:val="0028582D"/>
    <w:rsid w:val="002B64BF"/>
    <w:rsid w:val="00375796"/>
    <w:rsid w:val="00402855"/>
    <w:rsid w:val="004963C0"/>
    <w:rsid w:val="004979D1"/>
    <w:rsid w:val="004A6188"/>
    <w:rsid w:val="004A6EAB"/>
    <w:rsid w:val="004D715F"/>
    <w:rsid w:val="004D7DB4"/>
    <w:rsid w:val="00501308"/>
    <w:rsid w:val="00513232"/>
    <w:rsid w:val="00515698"/>
    <w:rsid w:val="00525C11"/>
    <w:rsid w:val="00542184"/>
    <w:rsid w:val="005525D1"/>
    <w:rsid w:val="00555E80"/>
    <w:rsid w:val="005677D2"/>
    <w:rsid w:val="00594B1B"/>
    <w:rsid w:val="00632EAB"/>
    <w:rsid w:val="00645F1E"/>
    <w:rsid w:val="006B26F6"/>
    <w:rsid w:val="007157BB"/>
    <w:rsid w:val="00761A6E"/>
    <w:rsid w:val="00787D22"/>
    <w:rsid w:val="007D2256"/>
    <w:rsid w:val="008115C2"/>
    <w:rsid w:val="008176C6"/>
    <w:rsid w:val="00834AFD"/>
    <w:rsid w:val="00855343"/>
    <w:rsid w:val="008876BF"/>
    <w:rsid w:val="008943F3"/>
    <w:rsid w:val="008F1B31"/>
    <w:rsid w:val="0092088C"/>
    <w:rsid w:val="00932C36"/>
    <w:rsid w:val="00941B86"/>
    <w:rsid w:val="009527ED"/>
    <w:rsid w:val="00973C68"/>
    <w:rsid w:val="00980450"/>
    <w:rsid w:val="009917C1"/>
    <w:rsid w:val="009F1CC2"/>
    <w:rsid w:val="009F7837"/>
    <w:rsid w:val="00AB6658"/>
    <w:rsid w:val="00AE4614"/>
    <w:rsid w:val="00AE6B25"/>
    <w:rsid w:val="00B0031F"/>
    <w:rsid w:val="00B04E9D"/>
    <w:rsid w:val="00B506AD"/>
    <w:rsid w:val="00B54C9F"/>
    <w:rsid w:val="00B60A6B"/>
    <w:rsid w:val="00B74C61"/>
    <w:rsid w:val="00B77E90"/>
    <w:rsid w:val="00C06927"/>
    <w:rsid w:val="00C10866"/>
    <w:rsid w:val="00C16ADA"/>
    <w:rsid w:val="00C2305F"/>
    <w:rsid w:val="00C65165"/>
    <w:rsid w:val="00C71824"/>
    <w:rsid w:val="00CC3911"/>
    <w:rsid w:val="00CD579A"/>
    <w:rsid w:val="00D25DAB"/>
    <w:rsid w:val="00D6187F"/>
    <w:rsid w:val="00D71FA5"/>
    <w:rsid w:val="00DA25AE"/>
    <w:rsid w:val="00DA5490"/>
    <w:rsid w:val="00DB200D"/>
    <w:rsid w:val="00DB288E"/>
    <w:rsid w:val="00DB6F09"/>
    <w:rsid w:val="00DB7CA8"/>
    <w:rsid w:val="00E20957"/>
    <w:rsid w:val="00E41598"/>
    <w:rsid w:val="00E45C03"/>
    <w:rsid w:val="00EA5B05"/>
    <w:rsid w:val="00EC4DCA"/>
    <w:rsid w:val="00F31E5D"/>
    <w:rsid w:val="00F60870"/>
    <w:rsid w:val="00F901C3"/>
    <w:rsid w:val="00FC40CB"/>
    <w:rsid w:val="00FC41F3"/>
    <w:rsid w:val="00FD3701"/>
    <w:rsid w:val="00FE76F7"/>
    <w:rsid w:val="00FF2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A054"/>
  <w15:chartTrackingRefBased/>
  <w15:docId w15:val="{7BF2F7E8-2435-4E1B-BD1C-FB305038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HP"/>
    <w:qFormat/>
    <w:rsid w:val="00B74C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1E7"/>
    <w:pPr>
      <w:spacing w:after="0" w:line="240" w:lineRule="auto"/>
    </w:pPr>
  </w:style>
  <w:style w:type="table" w:styleId="TableGrid">
    <w:name w:val="Table Grid"/>
    <w:basedOn w:val="TableNormal"/>
    <w:uiPriority w:val="39"/>
    <w:rsid w:val="00285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DB4"/>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link w:val="SubtitleChar"/>
    <w:qFormat/>
    <w:rsid w:val="009527ED"/>
    <w:pPr>
      <w:overflowPunct/>
      <w:autoSpaceDE/>
      <w:autoSpaceDN/>
      <w:adjustRightInd/>
      <w:textAlignment w:val="auto"/>
    </w:pPr>
    <w:rPr>
      <w:b/>
      <w:spacing w:val="-3"/>
    </w:rPr>
  </w:style>
  <w:style w:type="character" w:customStyle="1" w:styleId="SubtitleChar">
    <w:name w:val="Subtitle Char"/>
    <w:basedOn w:val="DefaultParagraphFont"/>
    <w:link w:val="Subtitle"/>
    <w:rsid w:val="009527ED"/>
    <w:rPr>
      <w:rFonts w:ascii="Times New Roman" w:eastAsia="Times New Roman" w:hAnsi="Times New Roman" w:cs="Times New Roman"/>
      <w:b/>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8367">
      <w:bodyDiv w:val="1"/>
      <w:marLeft w:val="0"/>
      <w:marRight w:val="0"/>
      <w:marTop w:val="0"/>
      <w:marBottom w:val="0"/>
      <w:divBdr>
        <w:top w:val="none" w:sz="0" w:space="0" w:color="auto"/>
        <w:left w:val="none" w:sz="0" w:space="0" w:color="auto"/>
        <w:bottom w:val="none" w:sz="0" w:space="0" w:color="auto"/>
        <w:right w:val="none" w:sz="0" w:space="0" w:color="auto"/>
      </w:divBdr>
    </w:div>
    <w:div w:id="14976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Barnaby</dc:creator>
  <cp:keywords/>
  <dc:description/>
  <cp:lastModifiedBy>Susan Kinton</cp:lastModifiedBy>
  <cp:revision>4</cp:revision>
  <cp:lastPrinted>2021-08-19T10:54:00Z</cp:lastPrinted>
  <dcterms:created xsi:type="dcterms:W3CDTF">2024-05-28T12:10:00Z</dcterms:created>
  <dcterms:modified xsi:type="dcterms:W3CDTF">2024-05-28T12:16:00Z</dcterms:modified>
</cp:coreProperties>
</file>